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EA250" w14:textId="1DDF6B3C" w:rsidR="008D04D6" w:rsidRPr="00A0661B" w:rsidRDefault="008D04D6" w:rsidP="001C7110">
      <w:pPr>
        <w:jc w:val="center"/>
        <w:rPr>
          <w:rFonts w:ascii="Times New Roman" w:hAnsi="Times New Roman"/>
          <w:b/>
          <w:bCs/>
        </w:rPr>
      </w:pPr>
      <w:bookmarkStart w:id="0" w:name="_Hlk64288027"/>
      <w:r w:rsidRPr="00A0661B">
        <w:rPr>
          <w:rFonts w:ascii="Times New Roman" w:hAnsi="Times New Roman"/>
          <w:b/>
          <w:bCs/>
        </w:rPr>
        <w:t>UMOWA CRU/</w:t>
      </w:r>
      <w:proofErr w:type="gramStart"/>
      <w:r w:rsidRPr="00A0661B">
        <w:rPr>
          <w:rFonts w:ascii="Times New Roman" w:hAnsi="Times New Roman"/>
          <w:b/>
          <w:bCs/>
        </w:rPr>
        <w:t>…</w:t>
      </w:r>
      <w:r w:rsidR="007B3DB9" w:rsidRPr="00A0661B">
        <w:rPr>
          <w:rFonts w:ascii="Times New Roman" w:hAnsi="Times New Roman"/>
          <w:b/>
          <w:bCs/>
        </w:rPr>
        <w:t>….</w:t>
      </w:r>
      <w:r w:rsidRPr="00A0661B">
        <w:rPr>
          <w:rFonts w:ascii="Times New Roman" w:hAnsi="Times New Roman"/>
          <w:b/>
          <w:bCs/>
        </w:rPr>
        <w:t>…./</w:t>
      </w:r>
      <w:proofErr w:type="gramEnd"/>
      <w:r w:rsidR="00240B9C" w:rsidRPr="00A0661B">
        <w:rPr>
          <w:rFonts w:ascii="Times New Roman" w:hAnsi="Times New Roman"/>
          <w:b/>
          <w:bCs/>
        </w:rPr>
        <w:t>…………</w:t>
      </w:r>
    </w:p>
    <w:p w14:paraId="3055DF0F" w14:textId="6F2DB876" w:rsidR="008D04D6" w:rsidRPr="00A0661B" w:rsidRDefault="00835C06" w:rsidP="001C7110">
      <w:pPr>
        <w:jc w:val="both"/>
        <w:rPr>
          <w:rFonts w:ascii="Times New Roman" w:hAnsi="Times New Roman"/>
        </w:rPr>
      </w:pPr>
      <w:r w:rsidRPr="00A0661B">
        <w:rPr>
          <w:rFonts w:ascii="Times New Roman" w:hAnsi="Times New Roman"/>
        </w:rPr>
        <w:t>zawarta w dniu złożenia podpisu przez ostatnią z podpisujących Stron, pomiędzy</w:t>
      </w:r>
      <w:r w:rsidR="008D04D6" w:rsidRPr="00A0661B">
        <w:rPr>
          <w:rFonts w:ascii="Times New Roman" w:hAnsi="Times New Roman"/>
        </w:rPr>
        <w:t>:</w:t>
      </w:r>
    </w:p>
    <w:p w14:paraId="4BE80F86" w14:textId="45F2C1DE" w:rsidR="009B615B" w:rsidRPr="00D0087E" w:rsidRDefault="009B615B" w:rsidP="009B615B">
      <w:pPr>
        <w:jc w:val="both"/>
        <w:rPr>
          <w:rFonts w:ascii="Times New Roman" w:hAnsi="Times New Roman"/>
        </w:rPr>
      </w:pPr>
      <w:bookmarkStart w:id="1" w:name="_Hlk514658306"/>
      <w:bookmarkStart w:id="2" w:name="_Hlk533163814"/>
      <w:r w:rsidRPr="00D0087E">
        <w:rPr>
          <w:rFonts w:ascii="Times New Roman" w:hAnsi="Times New Roman"/>
        </w:rPr>
        <w:t xml:space="preserve">Miastem Zabrze z siedzibą władz w Urzędzie Miejskim, przy ul. Powstańców Śląskich 5-7, </w:t>
      </w:r>
      <w:r w:rsidRPr="00D0087E">
        <w:rPr>
          <w:rFonts w:ascii="Times New Roman" w:hAnsi="Times New Roman"/>
        </w:rPr>
        <w:br/>
        <w:t xml:space="preserve">41-800 Zabrze, NIP: 648-27-43-351, reprezentowanym przez Prezydenta Miasta Zabrze – Kamila </w:t>
      </w:r>
      <w:r w:rsidR="00640287" w:rsidRPr="00D0087E">
        <w:rPr>
          <w:rFonts w:ascii="Times New Roman" w:hAnsi="Times New Roman"/>
        </w:rPr>
        <w:t>Żbikowskiego,</w:t>
      </w:r>
      <w:r w:rsidRPr="00D0087E">
        <w:rPr>
          <w:rFonts w:ascii="Times New Roman" w:hAnsi="Times New Roman"/>
        </w:rPr>
        <w:t xml:space="preserve"> w imieniu którego na podstawie </w:t>
      </w:r>
      <w:r w:rsidR="00D81B37">
        <w:rPr>
          <w:rFonts w:ascii="Times New Roman" w:hAnsi="Times New Roman"/>
        </w:rPr>
        <w:t>upoważnienia</w:t>
      </w:r>
      <w:r w:rsidRPr="00D0087E">
        <w:rPr>
          <w:rFonts w:ascii="Times New Roman" w:hAnsi="Times New Roman"/>
        </w:rPr>
        <w:t xml:space="preserve"> nr ………. działa:</w:t>
      </w:r>
    </w:p>
    <w:p w14:paraId="20A85B9A" w14:textId="77777777" w:rsidR="009B615B" w:rsidRPr="00D0087E" w:rsidRDefault="009B615B" w:rsidP="009B615B">
      <w:pPr>
        <w:jc w:val="both"/>
        <w:rPr>
          <w:rFonts w:ascii="Times New Roman" w:hAnsi="Times New Roman"/>
        </w:rPr>
      </w:pPr>
      <w:r w:rsidRPr="00D0087E">
        <w:rPr>
          <w:rFonts w:ascii="Times New Roman" w:hAnsi="Times New Roman"/>
        </w:rPr>
        <w:t>……………………………………………………….</w:t>
      </w:r>
    </w:p>
    <w:bookmarkEnd w:id="1"/>
    <w:p w14:paraId="75CEE734" w14:textId="77777777" w:rsidR="009B615B" w:rsidRPr="00D0087E" w:rsidRDefault="009B615B" w:rsidP="009B615B">
      <w:pPr>
        <w:jc w:val="both"/>
        <w:rPr>
          <w:rFonts w:ascii="Times New Roman" w:hAnsi="Times New Roman"/>
        </w:rPr>
      </w:pPr>
    </w:p>
    <w:p w14:paraId="1D88A1F1" w14:textId="77777777" w:rsidR="009B615B" w:rsidRPr="00D0087E" w:rsidRDefault="009B615B" w:rsidP="009B615B">
      <w:pPr>
        <w:jc w:val="both"/>
        <w:rPr>
          <w:rFonts w:ascii="Times New Roman" w:hAnsi="Times New Roman"/>
        </w:rPr>
      </w:pPr>
      <w:r w:rsidRPr="00D0087E">
        <w:rPr>
          <w:rFonts w:ascii="Times New Roman" w:hAnsi="Times New Roman"/>
        </w:rPr>
        <w:t>zwanym dalej Zamawiającym,</w:t>
      </w:r>
    </w:p>
    <w:bookmarkEnd w:id="2"/>
    <w:p w14:paraId="1DB94B55" w14:textId="77777777" w:rsidR="009B615B" w:rsidRPr="00D0087E" w:rsidRDefault="009B615B" w:rsidP="009B615B">
      <w:pPr>
        <w:jc w:val="both"/>
        <w:rPr>
          <w:rFonts w:ascii="Times New Roman" w:hAnsi="Times New Roman"/>
        </w:rPr>
      </w:pPr>
      <w:r w:rsidRPr="00D0087E">
        <w:rPr>
          <w:rFonts w:ascii="Times New Roman" w:hAnsi="Times New Roman"/>
        </w:rPr>
        <w:t>a</w:t>
      </w:r>
    </w:p>
    <w:p w14:paraId="5CCAF270" w14:textId="77777777" w:rsidR="009B615B" w:rsidRPr="00D0087E" w:rsidRDefault="009B615B" w:rsidP="009B615B">
      <w:pPr>
        <w:jc w:val="both"/>
        <w:rPr>
          <w:rFonts w:ascii="Times New Roman" w:hAnsi="Times New Roman"/>
        </w:rPr>
      </w:pPr>
      <w:bookmarkStart w:id="3" w:name="_Hlk514658180"/>
      <w:r w:rsidRPr="00D0087E">
        <w:rPr>
          <w:rFonts w:ascii="Times New Roman" w:hAnsi="Times New Roman"/>
        </w:rPr>
        <w:t>…………………………………………………………………………………………………………...,</w:t>
      </w:r>
    </w:p>
    <w:p w14:paraId="70C38A20" w14:textId="77777777" w:rsidR="009B615B" w:rsidRPr="00D0087E" w:rsidRDefault="009B615B" w:rsidP="009B615B">
      <w:pPr>
        <w:jc w:val="both"/>
        <w:rPr>
          <w:rFonts w:ascii="Times New Roman" w:hAnsi="Times New Roman"/>
        </w:rPr>
      </w:pPr>
      <w:r w:rsidRPr="00D0087E">
        <w:rPr>
          <w:rFonts w:ascii="Times New Roman" w:hAnsi="Times New Roman"/>
        </w:rPr>
        <w:t>reprezentowaną przez:</w:t>
      </w:r>
    </w:p>
    <w:p w14:paraId="1896ECDB" w14:textId="77777777" w:rsidR="009B615B" w:rsidRPr="00D0087E" w:rsidRDefault="009B615B" w:rsidP="009B615B">
      <w:pPr>
        <w:jc w:val="both"/>
        <w:rPr>
          <w:rFonts w:ascii="Times New Roman" w:hAnsi="Times New Roman"/>
        </w:rPr>
      </w:pPr>
      <w:r w:rsidRPr="00D0087E"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14:paraId="71095184" w14:textId="77777777" w:rsidR="009B615B" w:rsidRPr="00D0087E" w:rsidRDefault="009B615B" w:rsidP="009B615B">
      <w:pPr>
        <w:jc w:val="both"/>
        <w:rPr>
          <w:rFonts w:ascii="Times New Roman" w:hAnsi="Times New Roman"/>
        </w:rPr>
      </w:pPr>
      <w:r w:rsidRPr="00D0087E">
        <w:rPr>
          <w:rFonts w:ascii="Times New Roman" w:hAnsi="Times New Roman"/>
        </w:rPr>
        <w:t>zwanym/-</w:t>
      </w:r>
      <w:proofErr w:type="spellStart"/>
      <w:r w:rsidRPr="00D0087E">
        <w:rPr>
          <w:rFonts w:ascii="Times New Roman" w:hAnsi="Times New Roman"/>
        </w:rPr>
        <w:t>ną</w:t>
      </w:r>
      <w:proofErr w:type="spellEnd"/>
      <w:r w:rsidRPr="00D0087E">
        <w:rPr>
          <w:rFonts w:ascii="Times New Roman" w:hAnsi="Times New Roman"/>
        </w:rPr>
        <w:t xml:space="preserve"> dalej Wykonawcą,</w:t>
      </w:r>
      <w:bookmarkEnd w:id="3"/>
    </w:p>
    <w:p w14:paraId="02758702" w14:textId="09DBAF7D" w:rsidR="00DC1896" w:rsidRPr="00A0661B" w:rsidRDefault="00DC1896" w:rsidP="001C7110">
      <w:pPr>
        <w:jc w:val="both"/>
        <w:rPr>
          <w:rFonts w:ascii="Times New Roman" w:hAnsi="Times New Roman"/>
          <w:b/>
          <w:bCs/>
        </w:rPr>
      </w:pPr>
    </w:p>
    <w:p w14:paraId="69D18CEA" w14:textId="113088D5" w:rsidR="009B615B" w:rsidRPr="009B615B" w:rsidRDefault="009B615B" w:rsidP="009B615B">
      <w:pPr>
        <w:spacing w:before="240" w:after="0"/>
        <w:jc w:val="both"/>
        <w:rPr>
          <w:rFonts w:ascii="Times New Roman" w:hAnsi="Times New Roman"/>
        </w:rPr>
      </w:pPr>
      <w:r w:rsidRPr="009B615B">
        <w:rPr>
          <w:rFonts w:ascii="Times New Roman" w:hAnsi="Times New Roman"/>
        </w:rPr>
        <w:t>Przedmiot umowy na podstawie art. 2 ust. 1 ustawy z dnia 11 września 2019 r. Prawo zamówień publicznych (</w:t>
      </w:r>
      <w:proofErr w:type="spellStart"/>
      <w:r w:rsidRPr="009B615B">
        <w:rPr>
          <w:rFonts w:ascii="Times New Roman" w:hAnsi="Times New Roman"/>
        </w:rPr>
        <w:t>t.j</w:t>
      </w:r>
      <w:proofErr w:type="spellEnd"/>
      <w:r w:rsidRPr="009B615B">
        <w:rPr>
          <w:rFonts w:ascii="Times New Roman" w:hAnsi="Times New Roman"/>
        </w:rPr>
        <w:t>. Dz. U. z 2024</w:t>
      </w:r>
      <w:r w:rsidR="00E153A1">
        <w:rPr>
          <w:rFonts w:ascii="Times New Roman" w:hAnsi="Times New Roman"/>
        </w:rPr>
        <w:t xml:space="preserve"> r</w:t>
      </w:r>
      <w:r w:rsidRPr="009B615B">
        <w:rPr>
          <w:rFonts w:ascii="Times New Roman" w:hAnsi="Times New Roman"/>
        </w:rPr>
        <w:t>, poz. 1320</w:t>
      </w:r>
      <w:r w:rsidR="00E153A1">
        <w:rPr>
          <w:rFonts w:ascii="Times New Roman" w:hAnsi="Times New Roman"/>
        </w:rPr>
        <w:t xml:space="preserve"> ze zm.</w:t>
      </w:r>
      <w:r w:rsidRPr="009B615B">
        <w:rPr>
          <w:rFonts w:ascii="Times New Roman" w:hAnsi="Times New Roman"/>
        </w:rPr>
        <w:t>) nie jest objęty obowiązkiem stosowania przepisów ww. ustawy. Zawarta została umowa o następującej treści:</w:t>
      </w:r>
    </w:p>
    <w:p w14:paraId="4DDBD224" w14:textId="10280196" w:rsidR="008D04D6" w:rsidRPr="00A0661B" w:rsidRDefault="008D04D6" w:rsidP="001C7110">
      <w:pPr>
        <w:spacing w:before="240" w:after="0"/>
        <w:jc w:val="both"/>
        <w:rPr>
          <w:rFonts w:ascii="Times New Roman" w:hAnsi="Times New Roman"/>
        </w:rPr>
      </w:pPr>
      <w:r w:rsidRPr="00A0661B">
        <w:rPr>
          <w:rFonts w:ascii="Times New Roman" w:hAnsi="Times New Roman"/>
        </w:rPr>
        <w:t>.</w:t>
      </w:r>
    </w:p>
    <w:p w14:paraId="05198E2B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1</w:t>
      </w:r>
    </w:p>
    <w:p w14:paraId="406FA7FE" w14:textId="77777777" w:rsidR="008D04D6" w:rsidRPr="00A0661B" w:rsidRDefault="008D04D6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Definicje</w:t>
      </w:r>
    </w:p>
    <w:p w14:paraId="168C80BC" w14:textId="77777777" w:rsidR="008D04D6" w:rsidRPr="00572A77" w:rsidRDefault="008D04D6" w:rsidP="001C7110">
      <w:pPr>
        <w:spacing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572A77">
        <w:rPr>
          <w:rFonts w:ascii="Times New Roman" w:hAnsi="Times New Roman"/>
          <w:b/>
          <w:bCs/>
          <w:color w:val="000000"/>
          <w:u w:color="000000"/>
        </w:rPr>
        <w:t>Awaria</w:t>
      </w:r>
      <w:r w:rsidRPr="00572A77">
        <w:rPr>
          <w:rFonts w:ascii="Times New Roman" w:hAnsi="Times New Roman"/>
          <w:color w:val="000000"/>
          <w:u w:color="000000"/>
        </w:rPr>
        <w:t xml:space="preserve"> – brak ciągłości świadczenia Usługi lub błędne funkcjonowanie Usługi.</w:t>
      </w:r>
    </w:p>
    <w:p w14:paraId="27336E63" w14:textId="46A27D19" w:rsidR="008D04D6" w:rsidRPr="00572A77" w:rsidRDefault="008D04D6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572A77">
        <w:rPr>
          <w:rFonts w:ascii="Times New Roman" w:hAnsi="Times New Roman"/>
          <w:b/>
          <w:bCs/>
          <w:color w:val="000000"/>
          <w:u w:color="000000"/>
        </w:rPr>
        <w:t>Błąd</w:t>
      </w:r>
      <w:r w:rsidRPr="00572A77">
        <w:rPr>
          <w:rFonts w:ascii="Times New Roman" w:hAnsi="Times New Roman"/>
          <w:color w:val="000000"/>
          <w:u w:color="000000"/>
        </w:rPr>
        <w:t xml:space="preserve"> – nie będące Awarią nieprawidłowe działanie systemu, zakłócające jego pracę w zakresie kluczowych funkcjonalności, niezgodnie z dokumentacją, spowodowane błędem oprogramowania, </w:t>
      </w:r>
      <w:r w:rsidR="00E21FF2" w:rsidRPr="00572A77">
        <w:rPr>
          <w:rFonts w:ascii="Times New Roman" w:hAnsi="Times New Roman"/>
          <w:color w:val="000000"/>
          <w:u w:color="000000"/>
        </w:rPr>
        <w:t xml:space="preserve">awarią </w:t>
      </w:r>
      <w:r w:rsidRPr="00572A77">
        <w:rPr>
          <w:rFonts w:ascii="Times New Roman" w:hAnsi="Times New Roman"/>
          <w:color w:val="000000"/>
          <w:u w:color="000000"/>
        </w:rPr>
        <w:t>sprzętu lub wadą prac wdrożeniowych.</w:t>
      </w:r>
    </w:p>
    <w:p w14:paraId="7B1E8761" w14:textId="77777777" w:rsidR="008D04D6" w:rsidRPr="00572A77" w:rsidRDefault="008D04D6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572A77">
        <w:rPr>
          <w:rFonts w:ascii="Times New Roman" w:hAnsi="Times New Roman"/>
          <w:b/>
          <w:bCs/>
          <w:color w:val="000000"/>
          <w:u w:color="000000"/>
        </w:rPr>
        <w:t>Czas reakcji</w:t>
      </w:r>
      <w:r w:rsidRPr="00572A77">
        <w:rPr>
          <w:rFonts w:ascii="Times New Roman" w:hAnsi="Times New Roman"/>
          <w:color w:val="000000"/>
          <w:u w:color="000000"/>
        </w:rPr>
        <w:t xml:space="preserve"> – czas w jakim zostaną podjęte działania w celu usunięcia problemu.</w:t>
      </w:r>
    </w:p>
    <w:p w14:paraId="5D3C9603" w14:textId="77777777" w:rsidR="008D04D6" w:rsidRPr="00312747" w:rsidRDefault="008D04D6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312747">
        <w:rPr>
          <w:rFonts w:ascii="Times New Roman" w:hAnsi="Times New Roman"/>
          <w:b/>
          <w:bCs/>
          <w:color w:val="000000"/>
          <w:u w:color="000000"/>
        </w:rPr>
        <w:t>Dostępność serwisu</w:t>
      </w:r>
      <w:r w:rsidRPr="00312747">
        <w:rPr>
          <w:rFonts w:ascii="Times New Roman" w:hAnsi="Times New Roman"/>
          <w:color w:val="000000"/>
          <w:u w:color="000000"/>
        </w:rPr>
        <w:t xml:space="preserve"> – oznacza czas dostępności kluczowych funkcjonalności na przestrzeni całego okresu rozliczeniowego (miesiąca).</w:t>
      </w:r>
    </w:p>
    <w:p w14:paraId="69AB6392" w14:textId="1F28D058" w:rsidR="00AA1991" w:rsidRPr="00572A77" w:rsidRDefault="00AA1991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572A77">
        <w:rPr>
          <w:rFonts w:ascii="Times New Roman" w:hAnsi="Times New Roman"/>
          <w:b/>
          <w:bCs/>
          <w:color w:val="000000"/>
          <w:u w:color="000000"/>
        </w:rPr>
        <w:t>Dzień roboczy</w:t>
      </w:r>
      <w:r w:rsidRPr="00572A77">
        <w:rPr>
          <w:rFonts w:ascii="Times New Roman" w:hAnsi="Times New Roman"/>
          <w:color w:val="000000"/>
          <w:u w:color="000000"/>
        </w:rPr>
        <w:t xml:space="preserve"> </w:t>
      </w:r>
      <w:r w:rsidRPr="00572A77">
        <w:rPr>
          <w:rFonts w:ascii="Times New Roman" w:hAnsi="Times New Roman"/>
          <w:b/>
          <w:bCs/>
          <w:color w:val="000000"/>
          <w:u w:color="000000"/>
        </w:rPr>
        <w:t>–</w:t>
      </w:r>
      <w:r w:rsidRPr="00572A77">
        <w:rPr>
          <w:rFonts w:ascii="Times New Roman" w:hAnsi="Times New Roman"/>
          <w:color w:val="000000"/>
          <w:u w:color="000000"/>
        </w:rPr>
        <w:t xml:space="preserve"> </w:t>
      </w:r>
      <w:r w:rsidR="0047709B" w:rsidRPr="0047709B">
        <w:rPr>
          <w:rFonts w:ascii="Times New Roman" w:hAnsi="Times New Roman"/>
          <w:color w:val="000000"/>
          <w:u w:color="000000"/>
        </w:rPr>
        <w:t>na potrzeby realizacji umowy oznaczają dni od poniedziałku do piątku w godzinach: poniedziałek 7</w:t>
      </w:r>
      <w:r w:rsidR="0047709B" w:rsidRPr="0047709B">
        <w:rPr>
          <w:rFonts w:ascii="Times New Roman" w:hAnsi="Times New Roman"/>
          <w:color w:val="000000"/>
          <w:u w:color="000000"/>
          <w:vertAlign w:val="superscript"/>
        </w:rPr>
        <w:t>30</w:t>
      </w:r>
      <w:r w:rsidR="0047709B" w:rsidRPr="0047709B">
        <w:rPr>
          <w:rFonts w:ascii="Times New Roman" w:hAnsi="Times New Roman"/>
          <w:color w:val="000000"/>
          <w:u w:color="000000"/>
        </w:rPr>
        <w:t>-17</w:t>
      </w:r>
      <w:r w:rsidR="0047709B" w:rsidRPr="0047709B">
        <w:rPr>
          <w:rFonts w:ascii="Times New Roman" w:hAnsi="Times New Roman"/>
          <w:color w:val="000000"/>
          <w:u w:color="000000"/>
          <w:vertAlign w:val="superscript"/>
        </w:rPr>
        <w:t>30</w:t>
      </w:r>
      <w:r w:rsidR="0047709B" w:rsidRPr="0047709B">
        <w:rPr>
          <w:rFonts w:ascii="Times New Roman" w:hAnsi="Times New Roman"/>
          <w:color w:val="000000"/>
          <w:u w:color="000000"/>
        </w:rPr>
        <w:t>; wtorek-środa 7</w:t>
      </w:r>
      <w:r w:rsidR="0047709B" w:rsidRPr="0047709B">
        <w:rPr>
          <w:rFonts w:ascii="Times New Roman" w:hAnsi="Times New Roman"/>
          <w:color w:val="000000"/>
          <w:u w:color="000000"/>
          <w:vertAlign w:val="superscript"/>
        </w:rPr>
        <w:t>30</w:t>
      </w:r>
      <w:r w:rsidR="0047709B" w:rsidRPr="0047709B">
        <w:rPr>
          <w:rFonts w:ascii="Times New Roman" w:hAnsi="Times New Roman"/>
          <w:color w:val="000000"/>
          <w:u w:color="000000"/>
        </w:rPr>
        <w:t>-15</w:t>
      </w:r>
      <w:r w:rsidR="0047709B" w:rsidRPr="0047709B">
        <w:rPr>
          <w:rFonts w:ascii="Times New Roman" w:hAnsi="Times New Roman"/>
          <w:color w:val="000000"/>
          <w:u w:color="000000"/>
          <w:vertAlign w:val="superscript"/>
        </w:rPr>
        <w:t>30</w:t>
      </w:r>
      <w:r w:rsidR="0047709B" w:rsidRPr="0047709B">
        <w:rPr>
          <w:rFonts w:ascii="Times New Roman" w:hAnsi="Times New Roman"/>
          <w:color w:val="000000"/>
          <w:u w:color="000000"/>
        </w:rPr>
        <w:t>; piątek 7</w:t>
      </w:r>
      <w:r w:rsidR="0047709B" w:rsidRPr="0047709B">
        <w:rPr>
          <w:rFonts w:ascii="Times New Roman" w:hAnsi="Times New Roman"/>
          <w:color w:val="000000"/>
          <w:u w:color="000000"/>
          <w:vertAlign w:val="superscript"/>
        </w:rPr>
        <w:t>30</w:t>
      </w:r>
      <w:r w:rsidR="0047709B" w:rsidRPr="0047709B">
        <w:rPr>
          <w:rFonts w:ascii="Times New Roman" w:hAnsi="Times New Roman"/>
          <w:color w:val="000000"/>
          <w:u w:color="000000"/>
        </w:rPr>
        <w:t>-13</w:t>
      </w:r>
      <w:r w:rsidR="0047709B" w:rsidRPr="0047709B">
        <w:rPr>
          <w:rFonts w:ascii="Times New Roman" w:hAnsi="Times New Roman"/>
          <w:color w:val="000000"/>
          <w:u w:color="000000"/>
          <w:vertAlign w:val="superscript"/>
        </w:rPr>
        <w:t>30</w:t>
      </w:r>
      <w:r w:rsidR="009B111A">
        <w:rPr>
          <w:rFonts w:ascii="Times New Roman" w:hAnsi="Times New Roman"/>
          <w:color w:val="000000"/>
          <w:u w:color="000000"/>
        </w:rPr>
        <w:t>,</w:t>
      </w:r>
      <w:r w:rsidR="0047709B" w:rsidRPr="0047709B">
        <w:rPr>
          <w:rFonts w:ascii="Times New Roman" w:hAnsi="Times New Roman"/>
          <w:color w:val="000000"/>
          <w:u w:color="000000"/>
        </w:rPr>
        <w:t xml:space="preserve"> z wyłączeniem dni ustawowo wolnych od pracy</w:t>
      </w:r>
      <w:r w:rsidRPr="00572A77">
        <w:rPr>
          <w:rFonts w:ascii="Times New Roman" w:hAnsi="Times New Roman"/>
          <w:color w:val="000000"/>
          <w:u w:color="000000"/>
        </w:rPr>
        <w:t>.</w:t>
      </w:r>
    </w:p>
    <w:p w14:paraId="18812F22" w14:textId="61121197" w:rsidR="00086270" w:rsidRPr="00572A77" w:rsidRDefault="00086270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572A77">
        <w:rPr>
          <w:rFonts w:ascii="Times New Roman" w:hAnsi="Times New Roman"/>
          <w:b/>
          <w:bCs/>
          <w:color w:val="000000"/>
          <w:u w:color="000000"/>
        </w:rPr>
        <w:t>Elektroniczny System Zgłoszeniowy (ESZ)</w:t>
      </w:r>
      <w:r w:rsidRPr="00572A77">
        <w:rPr>
          <w:rFonts w:ascii="Times New Roman" w:hAnsi="Times New Roman"/>
          <w:color w:val="000000"/>
          <w:u w:color="000000"/>
        </w:rPr>
        <w:t xml:space="preserve"> – udostępniony przez Wykonawcę system zapewniony w ramach warunków wsparcia, umożliwiający rejestrację zgłoszeń przez Zamawiającego bądź Wykonawcę (w przypadku otrzymania zgłoszenia telefonicznie lub mailowo) oraz śledzenie ich statusów przez Zamawiającego.</w:t>
      </w:r>
    </w:p>
    <w:p w14:paraId="66B9FE37" w14:textId="77777777" w:rsidR="008D04D6" w:rsidRPr="00601D17" w:rsidRDefault="008D04D6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601D17">
        <w:rPr>
          <w:rFonts w:ascii="Times New Roman" w:hAnsi="Times New Roman"/>
          <w:b/>
          <w:bCs/>
          <w:color w:val="000000"/>
          <w:u w:color="000000"/>
        </w:rPr>
        <w:t>Usługa</w:t>
      </w:r>
      <w:r w:rsidRPr="00601D17">
        <w:rPr>
          <w:rFonts w:ascii="Times New Roman" w:hAnsi="Times New Roman"/>
          <w:color w:val="000000"/>
          <w:u w:color="000000"/>
        </w:rPr>
        <w:t xml:space="preserve"> – usługi zapewniające łączność tekstową.</w:t>
      </w:r>
    </w:p>
    <w:p w14:paraId="085A6072" w14:textId="77777777" w:rsidR="008D04D6" w:rsidRPr="00601D17" w:rsidRDefault="008D04D6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601D17">
        <w:rPr>
          <w:rFonts w:ascii="Times New Roman" w:hAnsi="Times New Roman"/>
          <w:b/>
          <w:bCs/>
          <w:color w:val="000000"/>
          <w:u w:color="000000"/>
        </w:rPr>
        <w:t>Usterka</w:t>
      </w:r>
      <w:r w:rsidRPr="00601D17">
        <w:rPr>
          <w:rFonts w:ascii="Times New Roman" w:hAnsi="Times New Roman"/>
          <w:color w:val="000000"/>
          <w:u w:color="000000"/>
        </w:rPr>
        <w:t xml:space="preserve"> – działanie systemu niezgodne z dokumentacją, nie zakłócające jego pracy w obrębie kluczowych funkcjonalności.</w:t>
      </w:r>
    </w:p>
    <w:p w14:paraId="0E32AE70" w14:textId="77777777" w:rsidR="008D04D6" w:rsidRPr="00601D17" w:rsidRDefault="008D04D6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601D17">
        <w:rPr>
          <w:rFonts w:ascii="Times New Roman" w:hAnsi="Times New Roman"/>
          <w:b/>
          <w:bCs/>
          <w:color w:val="000000"/>
          <w:u w:color="000000"/>
        </w:rPr>
        <w:lastRenderedPageBreak/>
        <w:t>SLA</w:t>
      </w:r>
      <w:r w:rsidRPr="00601D17">
        <w:rPr>
          <w:rFonts w:ascii="Times New Roman" w:hAnsi="Times New Roman"/>
          <w:color w:val="000000"/>
          <w:u w:color="000000"/>
        </w:rPr>
        <w:t xml:space="preserve"> – Service Level Agreement – umowa utrzymania ustalonego poziomu usług.</w:t>
      </w:r>
    </w:p>
    <w:p w14:paraId="495ABAEE" w14:textId="77777777" w:rsidR="008D04D6" w:rsidRPr="00601D17" w:rsidRDefault="008D04D6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601D17">
        <w:rPr>
          <w:rFonts w:ascii="Times New Roman" w:hAnsi="Times New Roman"/>
          <w:b/>
          <w:bCs/>
          <w:color w:val="000000"/>
          <w:u w:color="000000"/>
        </w:rPr>
        <w:t xml:space="preserve">System – </w:t>
      </w:r>
      <w:r w:rsidRPr="00601D17">
        <w:rPr>
          <w:rFonts w:ascii="Times New Roman" w:hAnsi="Times New Roman"/>
          <w:color w:val="000000"/>
          <w:u w:color="000000"/>
        </w:rPr>
        <w:t>system informatyczny umożliwiający wysyłanie alertów do wskazanych odbiorców.</w:t>
      </w:r>
    </w:p>
    <w:p w14:paraId="38C217CD" w14:textId="77777777" w:rsidR="008D04D6" w:rsidRPr="00A0661B" w:rsidRDefault="008D04D6" w:rsidP="001C7110">
      <w:pPr>
        <w:spacing w:before="120" w:after="0"/>
        <w:ind w:left="567" w:hanging="567"/>
        <w:jc w:val="both"/>
        <w:rPr>
          <w:rFonts w:ascii="Times New Roman" w:hAnsi="Times New Roman"/>
          <w:color w:val="000000"/>
          <w:u w:color="000000"/>
        </w:rPr>
      </w:pPr>
      <w:r w:rsidRPr="00601D17">
        <w:rPr>
          <w:rFonts w:ascii="Times New Roman" w:hAnsi="Times New Roman"/>
          <w:b/>
          <w:bCs/>
          <w:color w:val="000000"/>
          <w:u w:color="000000"/>
        </w:rPr>
        <w:t>Zgłoszenie</w:t>
      </w:r>
      <w:r w:rsidRPr="00601D17">
        <w:rPr>
          <w:rFonts w:ascii="Times New Roman" w:hAnsi="Times New Roman"/>
          <w:color w:val="000000"/>
          <w:u w:color="000000"/>
        </w:rPr>
        <w:t xml:space="preserve"> – informacja przekazana do Wykonawcy za pomocą telefonu, e-mail lub ESZ o nieprawidłowościach w świadczonej Usłudze mogąca eskalować do Awarii.</w:t>
      </w:r>
    </w:p>
    <w:p w14:paraId="0917D710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2</w:t>
      </w:r>
    </w:p>
    <w:p w14:paraId="72A22E24" w14:textId="77777777" w:rsidR="008D04D6" w:rsidRPr="00A0661B" w:rsidRDefault="008D04D6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Przedmiot umowy</w:t>
      </w:r>
    </w:p>
    <w:p w14:paraId="52D11729" w14:textId="179EFD7B" w:rsidR="008D04D6" w:rsidRPr="00A0661B" w:rsidRDefault="008D04D6" w:rsidP="00856B8D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Przedmiotem umowy </w:t>
      </w:r>
      <w:r w:rsidR="00856B8D" w:rsidRPr="00A0661B">
        <w:rPr>
          <w:rFonts w:ascii="Times New Roman" w:hAnsi="Times New Roman" w:cs="Times New Roman"/>
        </w:rPr>
        <w:t>jest udostępnienie systemu informatycznego umożliwiającego wysyłanie alertów do wskazanych odbiorców wraz ze wsparciem technicznym (dalej zwany Systemem) wraz z bieżącym jego utrzymaniem, który umożliwia wysyłanie alertów, powiadomień w formie wiadomości sms do wskazanych odbiorców. System ma na celu informowanie mieszkańców o ważnych wydarzeniach i awariach, a także imprezach kulturalnych i sportowych oraz działaniach podejmowanych na rzecz przedsiębiorców i mieszkańców</w:t>
      </w:r>
      <w:r w:rsidRPr="00A0661B">
        <w:rPr>
          <w:rFonts w:ascii="Times New Roman" w:hAnsi="Times New Roman" w:cs="Times New Roman"/>
        </w:rPr>
        <w:t>.</w:t>
      </w:r>
    </w:p>
    <w:p w14:paraId="3A7251F1" w14:textId="77777777" w:rsidR="008D04D6" w:rsidRPr="00A0661B" w:rsidRDefault="008D04D6" w:rsidP="001C7110">
      <w:pPr>
        <w:pStyle w:val="Akapitzlist"/>
        <w:numPr>
          <w:ilvl w:val="0"/>
          <w:numId w:val="8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zobowiązuje się zrealizować przedmiot Umowy zgodnie z:</w:t>
      </w:r>
    </w:p>
    <w:p w14:paraId="4EBE606B" w14:textId="77777777" w:rsidR="008D04D6" w:rsidRPr="00A0661B" w:rsidRDefault="008D04D6" w:rsidP="001C7110">
      <w:pPr>
        <w:pStyle w:val="Akapitzlist"/>
        <w:numPr>
          <w:ilvl w:val="1"/>
          <w:numId w:val="9"/>
        </w:numPr>
        <w:spacing w:after="0"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zapytaniem ofertowym;</w:t>
      </w:r>
    </w:p>
    <w:p w14:paraId="7885C8DA" w14:textId="77777777" w:rsidR="008D04D6" w:rsidRPr="00A0661B" w:rsidRDefault="008D04D6" w:rsidP="001C7110">
      <w:pPr>
        <w:pStyle w:val="Akapitzlist"/>
        <w:numPr>
          <w:ilvl w:val="1"/>
          <w:numId w:val="9"/>
        </w:numPr>
        <w:spacing w:after="0"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ofertą Wykonawcy;</w:t>
      </w:r>
    </w:p>
    <w:p w14:paraId="3F77472F" w14:textId="77777777" w:rsidR="008D04D6" w:rsidRPr="00A0661B" w:rsidRDefault="008D04D6" w:rsidP="001C7110">
      <w:pPr>
        <w:pStyle w:val="Akapitzlist"/>
        <w:numPr>
          <w:ilvl w:val="1"/>
          <w:numId w:val="9"/>
        </w:numPr>
        <w:spacing w:after="0"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obowiązującymi przepisami i normami;</w:t>
      </w:r>
    </w:p>
    <w:p w14:paraId="5DF2B6CE" w14:textId="77777777" w:rsidR="008D04D6" w:rsidRPr="00A0661B" w:rsidRDefault="008D04D6" w:rsidP="001C7110">
      <w:pPr>
        <w:pStyle w:val="Akapitzlist"/>
        <w:numPr>
          <w:ilvl w:val="1"/>
          <w:numId w:val="9"/>
        </w:numPr>
        <w:spacing w:after="0"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opisem zawartym w niniejszej Umowie.</w:t>
      </w:r>
    </w:p>
    <w:p w14:paraId="435BE9C8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3</w:t>
      </w:r>
    </w:p>
    <w:p w14:paraId="38247B8B" w14:textId="72C64D1D" w:rsidR="008D04D6" w:rsidRPr="00A0661B" w:rsidRDefault="00EF40C0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Obowiązywanie i rozwiązane Umowy</w:t>
      </w:r>
    </w:p>
    <w:p w14:paraId="6AA44DD3" w14:textId="5AAB7324" w:rsidR="008D04D6" w:rsidRPr="00A0661B" w:rsidRDefault="008D04D6" w:rsidP="001C711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Umowa będzie realizowana w okresie od </w:t>
      </w:r>
      <w:r w:rsidR="003E0062" w:rsidRPr="00A0661B">
        <w:rPr>
          <w:rFonts w:ascii="Times New Roman" w:hAnsi="Times New Roman" w:cs="Times New Roman"/>
        </w:rPr>
        <w:t>01.0</w:t>
      </w:r>
      <w:r w:rsidR="007B3E03">
        <w:rPr>
          <w:rFonts w:ascii="Times New Roman" w:hAnsi="Times New Roman" w:cs="Times New Roman"/>
        </w:rPr>
        <w:t>2</w:t>
      </w:r>
      <w:r w:rsidR="003E0062" w:rsidRPr="00A0661B">
        <w:rPr>
          <w:rFonts w:ascii="Times New Roman" w:hAnsi="Times New Roman" w:cs="Times New Roman"/>
        </w:rPr>
        <w:t>.202</w:t>
      </w:r>
      <w:r w:rsidR="009B615B">
        <w:rPr>
          <w:rFonts w:ascii="Times New Roman" w:hAnsi="Times New Roman" w:cs="Times New Roman"/>
        </w:rPr>
        <w:t>6</w:t>
      </w:r>
      <w:r w:rsidR="003E0062" w:rsidRPr="00A0661B">
        <w:rPr>
          <w:rFonts w:ascii="Times New Roman" w:hAnsi="Times New Roman" w:cs="Times New Roman"/>
        </w:rPr>
        <w:t> r.</w:t>
      </w:r>
      <w:r w:rsidRPr="00A0661B">
        <w:rPr>
          <w:rFonts w:ascii="Times New Roman" w:hAnsi="Times New Roman" w:cs="Times New Roman"/>
        </w:rPr>
        <w:t xml:space="preserve"> do </w:t>
      </w:r>
      <w:r w:rsidR="00240B9C" w:rsidRPr="00A0661B">
        <w:rPr>
          <w:rFonts w:ascii="Times New Roman" w:hAnsi="Times New Roman" w:cs="Times New Roman"/>
        </w:rPr>
        <w:t>31.</w:t>
      </w:r>
      <w:r w:rsidR="007B3E03">
        <w:rPr>
          <w:rFonts w:ascii="Times New Roman" w:hAnsi="Times New Roman" w:cs="Times New Roman"/>
        </w:rPr>
        <w:t>01</w:t>
      </w:r>
      <w:r w:rsidR="00240B9C" w:rsidRPr="00A0661B">
        <w:rPr>
          <w:rFonts w:ascii="Times New Roman" w:hAnsi="Times New Roman" w:cs="Times New Roman"/>
        </w:rPr>
        <w:t>.</w:t>
      </w:r>
      <w:r w:rsidR="00BC7849" w:rsidRPr="00A0661B">
        <w:rPr>
          <w:rFonts w:ascii="Times New Roman" w:hAnsi="Times New Roman" w:cs="Times New Roman"/>
        </w:rPr>
        <w:t>202</w:t>
      </w:r>
      <w:r w:rsidR="007B3E03">
        <w:rPr>
          <w:rFonts w:ascii="Times New Roman" w:hAnsi="Times New Roman" w:cs="Times New Roman"/>
        </w:rPr>
        <w:t>7</w:t>
      </w:r>
      <w:r w:rsidR="00BC7849" w:rsidRPr="00A0661B">
        <w:rPr>
          <w:rFonts w:ascii="Times New Roman" w:hAnsi="Times New Roman" w:cs="Times New Roman"/>
        </w:rPr>
        <w:t> </w:t>
      </w:r>
      <w:r w:rsidRPr="00A0661B">
        <w:rPr>
          <w:rFonts w:ascii="Times New Roman" w:hAnsi="Times New Roman" w:cs="Times New Roman"/>
        </w:rPr>
        <w:t>r. lub do czasu wyczerpania środków finansowych Zamawiającego, w zależności od tego, która z przyczyn wystąpi jako pierwsza.</w:t>
      </w:r>
    </w:p>
    <w:p w14:paraId="3C4A78AF" w14:textId="3AD03448" w:rsidR="008D04D6" w:rsidRPr="00A0661B" w:rsidRDefault="008D04D6" w:rsidP="001C711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Import danych oraz aktywacja usługi zostaną </w:t>
      </w:r>
      <w:bookmarkStart w:id="4" w:name="_Hlk97632906"/>
      <w:r w:rsidRPr="00A0661B">
        <w:rPr>
          <w:rFonts w:ascii="Times New Roman" w:hAnsi="Times New Roman" w:cs="Times New Roman"/>
        </w:rPr>
        <w:t>zrealizowane w terminie 7 dni od daty podpisania umowy</w:t>
      </w:r>
      <w:r w:rsidR="009B111A">
        <w:rPr>
          <w:rFonts w:ascii="Times New Roman" w:hAnsi="Times New Roman" w:cs="Times New Roman"/>
        </w:rPr>
        <w:t>, nie wcześniej niż od 01.0</w:t>
      </w:r>
      <w:r w:rsidR="007B3E03">
        <w:rPr>
          <w:rFonts w:ascii="Times New Roman" w:hAnsi="Times New Roman" w:cs="Times New Roman"/>
        </w:rPr>
        <w:t>2</w:t>
      </w:r>
      <w:r w:rsidR="009B111A">
        <w:rPr>
          <w:rFonts w:ascii="Times New Roman" w:hAnsi="Times New Roman" w:cs="Times New Roman"/>
        </w:rPr>
        <w:t>.202</w:t>
      </w:r>
      <w:r w:rsidR="009B615B">
        <w:rPr>
          <w:rFonts w:ascii="Times New Roman" w:hAnsi="Times New Roman" w:cs="Times New Roman"/>
        </w:rPr>
        <w:t>6</w:t>
      </w:r>
      <w:r w:rsidR="009B111A">
        <w:rPr>
          <w:rFonts w:ascii="Times New Roman" w:hAnsi="Times New Roman" w:cs="Times New Roman"/>
        </w:rPr>
        <w:t> r</w:t>
      </w:r>
      <w:r w:rsidRPr="00A0661B">
        <w:rPr>
          <w:rFonts w:ascii="Times New Roman" w:hAnsi="Times New Roman" w:cs="Times New Roman"/>
        </w:rPr>
        <w:t>.</w:t>
      </w:r>
      <w:bookmarkEnd w:id="4"/>
    </w:p>
    <w:p w14:paraId="1004B409" w14:textId="29915C47" w:rsidR="008D04D6" w:rsidRPr="00A0661B" w:rsidRDefault="008D04D6" w:rsidP="001C711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Zamawiający w ramach świadczonej Usługi planuje wysłanie wiadomości tekstowych w ilości </w:t>
      </w:r>
      <w:r w:rsidR="00E153A1">
        <w:rPr>
          <w:rFonts w:ascii="Times New Roman" w:hAnsi="Times New Roman" w:cs="Times New Roman"/>
        </w:rPr>
        <w:t>84 720</w:t>
      </w:r>
      <w:r w:rsidRPr="00A0661B">
        <w:rPr>
          <w:rFonts w:ascii="Times New Roman" w:hAnsi="Times New Roman" w:cs="Times New Roman"/>
        </w:rPr>
        <w:t xml:space="preserve"> w okresie obowiązywania umowy.</w:t>
      </w:r>
    </w:p>
    <w:p w14:paraId="7773FB0C" w14:textId="47708062" w:rsidR="00EF40C0" w:rsidRPr="00A0661B" w:rsidRDefault="00EF40C0" w:rsidP="001C711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Każda ze Stron może rozwiązać Umowę z zachowaniem miesięcznego okresu wypowiedzenia.</w:t>
      </w:r>
    </w:p>
    <w:p w14:paraId="1CDA6CCA" w14:textId="77777777" w:rsidR="00055205" w:rsidRDefault="00EF40C0" w:rsidP="001C711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Style w:val="TeksttreciPogrubienie"/>
          <w:rFonts w:ascii="Times New Roman" w:hAnsi="Times New Roman" w:cs="Times New Roman"/>
          <w:b w:val="0"/>
          <w:bCs w:val="0"/>
          <w:sz w:val="22"/>
          <w:szCs w:val="22"/>
        </w:rPr>
        <w:t>Zamawiającemu</w:t>
      </w:r>
      <w:r w:rsidRPr="00A0661B">
        <w:rPr>
          <w:rFonts w:ascii="Times New Roman" w:hAnsi="Times New Roman" w:cs="Times New Roman"/>
        </w:rPr>
        <w:t xml:space="preserve"> przysługuje prawo do rozwiązania Umowy bez zachowania okresu wypowiedzenia</w:t>
      </w:r>
      <w:r w:rsidR="00055205">
        <w:rPr>
          <w:rFonts w:ascii="Times New Roman" w:hAnsi="Times New Roman" w:cs="Times New Roman"/>
        </w:rPr>
        <w:t>:</w:t>
      </w:r>
    </w:p>
    <w:p w14:paraId="567F9917" w14:textId="6687B1EB" w:rsidR="00FF3236" w:rsidRDefault="00EF40C0" w:rsidP="00FF3236">
      <w:pPr>
        <w:pStyle w:val="Akapitzlist"/>
        <w:numPr>
          <w:ilvl w:val="1"/>
          <w:numId w:val="1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w przypadku niewywiązywania </w:t>
      </w:r>
      <w:r w:rsidR="007B3E03" w:rsidRPr="00A0661B">
        <w:rPr>
          <w:rFonts w:ascii="Times New Roman" w:hAnsi="Times New Roman" w:cs="Times New Roman"/>
        </w:rPr>
        <w:t>się</w:t>
      </w:r>
      <w:r w:rsidRPr="00A0661B">
        <w:rPr>
          <w:rFonts w:ascii="Times New Roman" w:hAnsi="Times New Roman" w:cs="Times New Roman"/>
        </w:rPr>
        <w:t xml:space="preserve"> bądź nienależytego wywiązywania się przez </w:t>
      </w:r>
      <w:r w:rsidRPr="00A0661B">
        <w:rPr>
          <w:rStyle w:val="TeksttreciPogrubienie"/>
          <w:rFonts w:ascii="Times New Roman" w:hAnsi="Times New Roman" w:cs="Times New Roman"/>
          <w:b w:val="0"/>
          <w:bCs w:val="0"/>
          <w:sz w:val="22"/>
          <w:szCs w:val="22"/>
        </w:rPr>
        <w:t>Wykonawcę</w:t>
      </w:r>
      <w:r w:rsidRPr="00A0661B">
        <w:rPr>
          <w:rFonts w:ascii="Times New Roman" w:hAnsi="Times New Roman" w:cs="Times New Roman"/>
        </w:rPr>
        <w:t xml:space="preserve"> z zobowiązań wynikających z niniejszej Umowy, a także gdy</w:t>
      </w:r>
      <w:r w:rsidRPr="00A0661B">
        <w:rPr>
          <w:rStyle w:val="TeksttreciPogrubienie"/>
          <w:rFonts w:ascii="Times New Roman" w:hAnsi="Times New Roman" w:cs="Times New Roman"/>
          <w:sz w:val="22"/>
          <w:szCs w:val="22"/>
        </w:rPr>
        <w:t xml:space="preserve"> </w:t>
      </w:r>
      <w:r w:rsidRPr="00A0661B">
        <w:rPr>
          <w:rStyle w:val="TeksttreciPogrubienie"/>
          <w:rFonts w:ascii="Times New Roman" w:hAnsi="Times New Roman" w:cs="Times New Roman"/>
          <w:b w:val="0"/>
          <w:bCs w:val="0"/>
          <w:sz w:val="22"/>
          <w:szCs w:val="22"/>
        </w:rPr>
        <w:t>Wykonawca</w:t>
      </w:r>
      <w:r w:rsidRPr="00A0661B">
        <w:rPr>
          <w:rFonts w:ascii="Times New Roman" w:hAnsi="Times New Roman" w:cs="Times New Roman"/>
        </w:rPr>
        <w:t xml:space="preserve"> działa na szkodę</w:t>
      </w:r>
      <w:r w:rsidRPr="00A0661B">
        <w:rPr>
          <w:rStyle w:val="TeksttreciPogrubienie"/>
          <w:rFonts w:ascii="Times New Roman" w:hAnsi="Times New Roman" w:cs="Times New Roman"/>
          <w:sz w:val="22"/>
          <w:szCs w:val="22"/>
        </w:rPr>
        <w:t xml:space="preserve"> </w:t>
      </w:r>
      <w:r w:rsidRPr="00A0661B">
        <w:rPr>
          <w:rStyle w:val="TeksttreciPogrubienie"/>
          <w:rFonts w:ascii="Times New Roman" w:hAnsi="Times New Roman" w:cs="Times New Roman"/>
          <w:b w:val="0"/>
          <w:bCs w:val="0"/>
          <w:sz w:val="22"/>
          <w:szCs w:val="22"/>
        </w:rPr>
        <w:t>Zamawiającego</w:t>
      </w:r>
      <w:r w:rsidR="00055205">
        <w:rPr>
          <w:rStyle w:val="TeksttreciPogrubienie"/>
          <w:rFonts w:ascii="Times New Roman" w:hAnsi="Times New Roman" w:cs="Times New Roman"/>
          <w:b w:val="0"/>
          <w:bCs w:val="0"/>
          <w:sz w:val="22"/>
          <w:szCs w:val="22"/>
        </w:rPr>
        <w:t>, po wcześniejszym wyznaczeniu Wykonawcy, co najmniej 7 dniowego terminu na usunięcie ww. naruszeń</w:t>
      </w:r>
      <w:r w:rsidR="00055205">
        <w:rPr>
          <w:rFonts w:ascii="Times New Roman" w:hAnsi="Times New Roman" w:cs="Times New Roman"/>
        </w:rPr>
        <w:t>;</w:t>
      </w:r>
    </w:p>
    <w:p w14:paraId="2826B764" w14:textId="6F6A27A3" w:rsidR="00EF40C0" w:rsidRPr="00FF3236" w:rsidRDefault="00055205" w:rsidP="00FF3236">
      <w:pPr>
        <w:pStyle w:val="Akapitzlist"/>
        <w:numPr>
          <w:ilvl w:val="1"/>
          <w:numId w:val="1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FF3236">
        <w:rPr>
          <w:rFonts w:ascii="Times New Roman" w:hAnsi="Times New Roman" w:cs="Times New Roman"/>
        </w:rPr>
        <w:t>Wykonawca</w:t>
      </w:r>
      <w:r w:rsidR="00EF40C0" w:rsidRPr="00FF3236">
        <w:rPr>
          <w:rFonts w:ascii="Times New Roman" w:hAnsi="Times New Roman" w:cs="Times New Roman"/>
        </w:rPr>
        <w:t xml:space="preserve"> znajduje się w stanie likwidacji.</w:t>
      </w:r>
    </w:p>
    <w:p w14:paraId="623AF0E8" w14:textId="4D2CD23E" w:rsidR="00EF40C0" w:rsidRPr="00A0661B" w:rsidRDefault="00EF40C0" w:rsidP="001C711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Style w:val="TeksttreciPogrubienie"/>
          <w:rFonts w:ascii="Times New Roman" w:hAnsi="Times New Roman" w:cs="Times New Roman"/>
          <w:b w:val="0"/>
          <w:bCs w:val="0"/>
          <w:sz w:val="22"/>
          <w:szCs w:val="22"/>
        </w:rPr>
        <w:t>Wykonawcy</w:t>
      </w:r>
      <w:r w:rsidRPr="00A0661B">
        <w:rPr>
          <w:rFonts w:ascii="Times New Roman" w:hAnsi="Times New Roman" w:cs="Times New Roman"/>
        </w:rPr>
        <w:t xml:space="preserve"> przysługuje prawo do rozwiązania Umowy bez wypowiedzenia w przypadku zaległości w zapłacie wynagrodzenia z tytułu realizacji Umowy przekraczającej 2 miesiące po uprzednim pisemnym wezwaniu do uregulowania płatności w terminie 14 dniowym.</w:t>
      </w:r>
    </w:p>
    <w:p w14:paraId="4E4970DB" w14:textId="67DB31AB" w:rsidR="00EF40C0" w:rsidRPr="00A0661B" w:rsidRDefault="00EF40C0" w:rsidP="001C711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W razie zaistnienia istotnej zmiany okoliczności powodującej, że wykonanie Umowy nie leży w interesie publicznym, czego nie można było przewidzieć w chwili zawarcia Umowy, </w:t>
      </w:r>
      <w:r w:rsidRPr="00A0661B">
        <w:rPr>
          <w:rStyle w:val="TeksttreciPogrubienie"/>
          <w:rFonts w:ascii="Times New Roman" w:hAnsi="Times New Roman" w:cs="Times New Roman"/>
          <w:b w:val="0"/>
          <w:bCs w:val="0"/>
          <w:sz w:val="22"/>
          <w:szCs w:val="22"/>
        </w:rPr>
        <w:t>Zamawiający</w:t>
      </w:r>
      <w:r w:rsidRPr="00A0661B">
        <w:rPr>
          <w:rFonts w:ascii="Times New Roman" w:hAnsi="Times New Roman" w:cs="Times New Roman"/>
        </w:rPr>
        <w:t xml:space="preserve"> może odstąpić od Umowy w terminie 30 dni od powzięcia wiadomości o tych okolicznościach. W takim wypadku Wykonawcy nie przysługują żadne roszczenia względem Zamawiającego.</w:t>
      </w:r>
    </w:p>
    <w:p w14:paraId="1C709125" w14:textId="5FC5DB3F" w:rsidR="00EF40C0" w:rsidRPr="00A0661B" w:rsidRDefault="00EF40C0" w:rsidP="001C711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Oświadczenie o wypowiedzeniu lub rozwiązaniu </w:t>
      </w:r>
      <w:r w:rsidR="002E5627">
        <w:rPr>
          <w:rFonts w:ascii="Times New Roman" w:hAnsi="Times New Roman" w:cs="Times New Roman"/>
        </w:rPr>
        <w:t xml:space="preserve">oraz odstąpieniu od </w:t>
      </w:r>
      <w:r w:rsidRPr="00A0661B">
        <w:rPr>
          <w:rFonts w:ascii="Times New Roman" w:hAnsi="Times New Roman" w:cs="Times New Roman"/>
        </w:rPr>
        <w:t xml:space="preserve">Umowy </w:t>
      </w:r>
      <w:r w:rsidR="00C127E8" w:rsidRPr="00A0661B">
        <w:rPr>
          <w:rFonts w:ascii="Times New Roman" w:hAnsi="Times New Roman" w:cs="Times New Roman"/>
        </w:rPr>
        <w:t>wymaga</w:t>
      </w:r>
      <w:r w:rsidRPr="00A0661B">
        <w:rPr>
          <w:rFonts w:ascii="Times New Roman" w:hAnsi="Times New Roman" w:cs="Times New Roman"/>
        </w:rPr>
        <w:t> </w:t>
      </w:r>
      <w:r w:rsidR="00C127E8" w:rsidRPr="00A0661B">
        <w:rPr>
          <w:rFonts w:ascii="Times New Roman" w:hAnsi="Times New Roman" w:cs="Times New Roman"/>
        </w:rPr>
        <w:t xml:space="preserve">zachowania </w:t>
      </w:r>
      <w:r w:rsidRPr="00A0661B">
        <w:rPr>
          <w:rFonts w:ascii="Times New Roman" w:hAnsi="Times New Roman" w:cs="Times New Roman"/>
        </w:rPr>
        <w:t>form</w:t>
      </w:r>
      <w:r w:rsidR="00C127E8" w:rsidRPr="00A0661B">
        <w:rPr>
          <w:rFonts w:ascii="Times New Roman" w:hAnsi="Times New Roman" w:cs="Times New Roman"/>
        </w:rPr>
        <w:t>y</w:t>
      </w:r>
      <w:r w:rsidRPr="00A0661B">
        <w:rPr>
          <w:rFonts w:ascii="Times New Roman" w:hAnsi="Times New Roman" w:cs="Times New Roman"/>
        </w:rPr>
        <w:t xml:space="preserve"> pisemnej.</w:t>
      </w:r>
    </w:p>
    <w:p w14:paraId="1F7B644F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bookmarkStart w:id="5" w:name="_Hlk99533974"/>
      <w:r w:rsidRPr="00A0661B">
        <w:rPr>
          <w:rFonts w:ascii="Times New Roman" w:hAnsi="Times New Roman"/>
          <w:b/>
          <w:bCs/>
        </w:rPr>
        <w:t>§ 4</w:t>
      </w:r>
      <w:bookmarkEnd w:id="5"/>
    </w:p>
    <w:p w14:paraId="5BC3F686" w14:textId="77777777" w:rsidR="008D04D6" w:rsidRPr="00A0661B" w:rsidRDefault="008D04D6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Obowiązki Wykonawcy</w:t>
      </w:r>
    </w:p>
    <w:p w14:paraId="07D56BFE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 ramach realizacji Umowy Wykonawca zapewnia, że System:</w:t>
      </w:r>
    </w:p>
    <w:p w14:paraId="219CA5AC" w14:textId="07924223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jest zgodny ze standardami wynikającymi z przepisów ustawy z dnia 4 kwietnia 2019 r. o dostępności cyfrowej stron internetowych i aplikacji mobilnych podmiotów publicznych (</w:t>
      </w:r>
      <w:proofErr w:type="spellStart"/>
      <w:r w:rsidRPr="00A0661B">
        <w:rPr>
          <w:rFonts w:ascii="Times New Roman" w:hAnsi="Times New Roman" w:cs="Times New Roman"/>
        </w:rPr>
        <w:t>t.j</w:t>
      </w:r>
      <w:proofErr w:type="spellEnd"/>
      <w:r w:rsidRPr="00A0661B">
        <w:rPr>
          <w:rFonts w:ascii="Times New Roman" w:hAnsi="Times New Roman" w:cs="Times New Roman"/>
        </w:rPr>
        <w:t>.</w:t>
      </w:r>
      <w:r w:rsidR="00A07AD7" w:rsidRPr="00A0661B">
        <w:rPr>
          <w:rFonts w:ascii="Times New Roman" w:hAnsi="Times New Roman" w:cs="Times New Roman"/>
        </w:rPr>
        <w:t> </w:t>
      </w:r>
      <w:r w:rsidRPr="00A0661B">
        <w:rPr>
          <w:rFonts w:ascii="Times New Roman" w:hAnsi="Times New Roman" w:cs="Times New Roman"/>
        </w:rPr>
        <w:t>Dz. U. z 20</w:t>
      </w:r>
      <w:r w:rsidR="007936C5" w:rsidRPr="00A0661B">
        <w:rPr>
          <w:rFonts w:ascii="Times New Roman" w:hAnsi="Times New Roman" w:cs="Times New Roman"/>
        </w:rPr>
        <w:t>23</w:t>
      </w:r>
      <w:r w:rsidRPr="00A0661B">
        <w:rPr>
          <w:rFonts w:ascii="Times New Roman" w:hAnsi="Times New Roman" w:cs="Times New Roman"/>
        </w:rPr>
        <w:t xml:space="preserve"> r. poz. </w:t>
      </w:r>
      <w:r w:rsidR="007936C5" w:rsidRPr="00A0661B">
        <w:rPr>
          <w:rFonts w:ascii="Times New Roman" w:hAnsi="Times New Roman" w:cs="Times New Roman"/>
        </w:rPr>
        <w:t>1440</w:t>
      </w:r>
      <w:r w:rsidRPr="00A0661B">
        <w:rPr>
          <w:rFonts w:ascii="Times New Roman" w:hAnsi="Times New Roman" w:cs="Times New Roman"/>
        </w:rPr>
        <w:t>);</w:t>
      </w:r>
    </w:p>
    <w:p w14:paraId="118C8C62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lastRenderedPageBreak/>
        <w:t>jest wykonany zgodnie ze standardami HTML5 i CSS3, W3C, WCAG 2.1;</w:t>
      </w:r>
    </w:p>
    <w:p w14:paraId="57F2375C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jest dostosowany do potrzeb osób słabo i niedowidzących poprzez możliwość ustawienia szablonu tzw. wysokiej kontrastowości oraz dostosowana do czytników ekranowych;</w:t>
      </w:r>
    </w:p>
    <w:p w14:paraId="0242A143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jest zbudowany w oparciu o technikę RWD (</w:t>
      </w:r>
      <w:proofErr w:type="spellStart"/>
      <w:r w:rsidRPr="00A0661B">
        <w:rPr>
          <w:rFonts w:ascii="Times New Roman" w:hAnsi="Times New Roman" w:cs="Times New Roman"/>
        </w:rPr>
        <w:t>Responsive</w:t>
      </w:r>
      <w:proofErr w:type="spellEnd"/>
      <w:r w:rsidRPr="00A0661B">
        <w:rPr>
          <w:rFonts w:ascii="Times New Roman" w:hAnsi="Times New Roman" w:cs="Times New Roman"/>
        </w:rPr>
        <w:t xml:space="preserve"> Web Design), tak aby wygląd i układ witryny dostosowywał się automatycznie do rozmiaru ekranu, poprawnie wyświetlana w standardowych przeglądarkach urządzeń mobilnych;</w:t>
      </w:r>
    </w:p>
    <w:p w14:paraId="51313CD7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jest poprawnie wyświetlany w głównych przeglądarkach internetowych:</w:t>
      </w:r>
    </w:p>
    <w:p w14:paraId="68F7D21B" w14:textId="77777777" w:rsidR="008D04D6" w:rsidRPr="00A0661B" w:rsidRDefault="008D04D6" w:rsidP="001C7110">
      <w:pPr>
        <w:pStyle w:val="Akapitzlist"/>
        <w:numPr>
          <w:ilvl w:val="2"/>
          <w:numId w:val="10"/>
        </w:numPr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Mozilla </w:t>
      </w:r>
      <w:proofErr w:type="spellStart"/>
      <w:r w:rsidRPr="00A0661B">
        <w:rPr>
          <w:rFonts w:ascii="Times New Roman" w:hAnsi="Times New Roman" w:cs="Times New Roman"/>
        </w:rPr>
        <w:t>Firefox</w:t>
      </w:r>
      <w:proofErr w:type="spellEnd"/>
      <w:r w:rsidRPr="00A0661B">
        <w:rPr>
          <w:rFonts w:ascii="Times New Roman" w:hAnsi="Times New Roman" w:cs="Times New Roman"/>
        </w:rPr>
        <w:t xml:space="preserve"> w najnowszej wersji;</w:t>
      </w:r>
    </w:p>
    <w:p w14:paraId="06444A07" w14:textId="77777777" w:rsidR="008D04D6" w:rsidRPr="00A0661B" w:rsidRDefault="008D04D6" w:rsidP="001C7110">
      <w:pPr>
        <w:pStyle w:val="Akapitzlist"/>
        <w:numPr>
          <w:ilvl w:val="2"/>
          <w:numId w:val="10"/>
        </w:numPr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Google Chrome w najnowszej wersji;</w:t>
      </w:r>
    </w:p>
    <w:p w14:paraId="04D89775" w14:textId="77777777" w:rsidR="008D04D6" w:rsidRPr="00A0661B" w:rsidRDefault="008D04D6" w:rsidP="001C7110">
      <w:pPr>
        <w:pStyle w:val="Akapitzlist"/>
        <w:numPr>
          <w:ilvl w:val="2"/>
          <w:numId w:val="10"/>
        </w:numPr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Opera w najnowszej wersji;</w:t>
      </w:r>
    </w:p>
    <w:p w14:paraId="04371DBA" w14:textId="60AB9CDB" w:rsidR="008D04D6" w:rsidRPr="00A0661B" w:rsidRDefault="00AF2F92" w:rsidP="001C7110">
      <w:pPr>
        <w:pStyle w:val="Akapitzlist"/>
        <w:numPr>
          <w:ilvl w:val="2"/>
          <w:numId w:val="10"/>
        </w:numPr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Microsoft </w:t>
      </w:r>
      <w:r w:rsidR="008D04D6" w:rsidRPr="00A0661B">
        <w:rPr>
          <w:rFonts w:ascii="Times New Roman" w:hAnsi="Times New Roman" w:cs="Times New Roman"/>
        </w:rPr>
        <w:t>Edge w najnowszej wersji;</w:t>
      </w:r>
    </w:p>
    <w:p w14:paraId="517C2137" w14:textId="77777777" w:rsidR="008D04D6" w:rsidRPr="00A0661B" w:rsidRDefault="008D04D6" w:rsidP="001C7110">
      <w:pPr>
        <w:pStyle w:val="Akapitzlist"/>
        <w:numPr>
          <w:ilvl w:val="2"/>
          <w:numId w:val="10"/>
        </w:numPr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Apple Safari w najnowszej wersji.</w:t>
      </w:r>
    </w:p>
    <w:p w14:paraId="2213211C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jest zoptymalizowany pod indeksowanie stron poprzez wyszukiwarkę Google;</w:t>
      </w:r>
    </w:p>
    <w:p w14:paraId="52E9F8C0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after="0"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posiada zabezpieczenia przed nieautoryzowanymi próbami zmiany treści – w szczególności System musi być zabezpieczony przed takimi atakami jak:</w:t>
      </w:r>
    </w:p>
    <w:p w14:paraId="74F8C5D3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ataki semantyczne na adres URL;</w:t>
      </w:r>
    </w:p>
    <w:p w14:paraId="06CA14F6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ataki związane z ładowaniem plików;</w:t>
      </w:r>
    </w:p>
    <w:p w14:paraId="1192C4A9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proofErr w:type="spellStart"/>
      <w:r w:rsidRPr="00A0661B">
        <w:rPr>
          <w:rFonts w:ascii="Times New Roman" w:hAnsi="Times New Roman" w:cs="Times New Roman"/>
          <w:sz w:val="22"/>
          <w:szCs w:val="22"/>
          <w:lang w:val="en-US"/>
        </w:rPr>
        <w:t>ataki</w:t>
      </w:r>
      <w:proofErr w:type="spellEnd"/>
      <w:r w:rsidRPr="00A0661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A0661B">
        <w:rPr>
          <w:rFonts w:ascii="Times New Roman" w:hAnsi="Times New Roman" w:cs="Times New Roman"/>
          <w:sz w:val="22"/>
          <w:szCs w:val="22"/>
          <w:lang w:val="en-US"/>
        </w:rPr>
        <w:t>typu</w:t>
      </w:r>
      <w:proofErr w:type="spellEnd"/>
      <w:r w:rsidRPr="00A0661B">
        <w:rPr>
          <w:rFonts w:ascii="Times New Roman" w:hAnsi="Times New Roman" w:cs="Times New Roman"/>
          <w:sz w:val="22"/>
          <w:szCs w:val="22"/>
          <w:lang w:val="en-US"/>
        </w:rPr>
        <w:t xml:space="preserve"> cross-site </w:t>
      </w:r>
      <w:proofErr w:type="gramStart"/>
      <w:r w:rsidRPr="00A0661B">
        <w:rPr>
          <w:rFonts w:ascii="Times New Roman" w:hAnsi="Times New Roman" w:cs="Times New Roman"/>
          <w:sz w:val="22"/>
          <w:szCs w:val="22"/>
          <w:lang w:val="en-US"/>
        </w:rPr>
        <w:t>scripting;</w:t>
      </w:r>
      <w:proofErr w:type="gramEnd"/>
    </w:p>
    <w:p w14:paraId="468F5013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ataki typu CSFR;</w:t>
      </w:r>
    </w:p>
    <w:p w14:paraId="02FFCA17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ujawnienie uwierzytelnień dostępu;</w:t>
      </w:r>
    </w:p>
    <w:p w14:paraId="29F87806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wstrzykiwanie kodu SQL;</w:t>
      </w:r>
    </w:p>
    <w:p w14:paraId="3C214357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ujawnienie danych przechowywanych w bazie;</w:t>
      </w:r>
    </w:p>
    <w:p w14:paraId="6321442F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 xml:space="preserve">kradzież </w:t>
      </w:r>
      <w:proofErr w:type="spellStart"/>
      <w:r w:rsidRPr="00A0661B">
        <w:rPr>
          <w:rFonts w:ascii="Times New Roman" w:hAnsi="Times New Roman" w:cs="Times New Roman"/>
          <w:sz w:val="22"/>
          <w:szCs w:val="22"/>
        </w:rPr>
        <w:t>Cookies</w:t>
      </w:r>
      <w:proofErr w:type="spellEnd"/>
      <w:r w:rsidRPr="00A0661B">
        <w:rPr>
          <w:rFonts w:ascii="Times New Roman" w:hAnsi="Times New Roman" w:cs="Times New Roman"/>
          <w:sz w:val="22"/>
          <w:szCs w:val="22"/>
        </w:rPr>
        <w:t>;</w:t>
      </w:r>
    </w:p>
    <w:p w14:paraId="0E41A847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przechwytywanie sesji;</w:t>
      </w:r>
    </w:p>
    <w:p w14:paraId="07E1602C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wstrzykiwanie sesji;</w:t>
      </w:r>
    </w:p>
    <w:p w14:paraId="6C332A2F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zafiksowanie sesji;</w:t>
      </w:r>
    </w:p>
    <w:p w14:paraId="01E641BE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trawersowanie katalogów;</w:t>
      </w:r>
    </w:p>
    <w:p w14:paraId="7974C274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wstrzykiwanie poleceń systemowych;</w:t>
      </w:r>
    </w:p>
    <w:p w14:paraId="0F54D156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ujawnienie kodu źródłowego;</w:t>
      </w:r>
    </w:p>
    <w:p w14:paraId="43EF77BB" w14:textId="77777777" w:rsidR="008D04D6" w:rsidRPr="00A0661B" w:rsidRDefault="008D04D6" w:rsidP="001C7110">
      <w:pPr>
        <w:pStyle w:val="Default"/>
        <w:numPr>
          <w:ilvl w:val="2"/>
          <w:numId w:val="10"/>
        </w:numPr>
        <w:spacing w:line="276" w:lineRule="auto"/>
        <w:ind w:left="1134" w:hanging="69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0661B">
        <w:rPr>
          <w:rFonts w:ascii="Times New Roman" w:hAnsi="Times New Roman" w:cs="Times New Roman"/>
          <w:sz w:val="22"/>
          <w:szCs w:val="22"/>
        </w:rPr>
        <w:t>ataki typu Brute Force.</w:t>
      </w:r>
    </w:p>
    <w:p w14:paraId="54D11035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bookmarkStart w:id="6" w:name="_Hlk99954531"/>
      <w:r w:rsidRPr="00A0661B">
        <w:rPr>
          <w:rFonts w:ascii="Times New Roman" w:hAnsi="Times New Roman" w:cs="Times New Roman"/>
        </w:rPr>
        <w:t xml:space="preserve">ma możliwość wyłączenia niektórych lub wszystkich plików </w:t>
      </w:r>
      <w:proofErr w:type="spellStart"/>
      <w:r w:rsidRPr="00A0661B">
        <w:rPr>
          <w:rFonts w:ascii="Times New Roman" w:hAnsi="Times New Roman" w:cs="Times New Roman"/>
        </w:rPr>
        <w:t>cookies</w:t>
      </w:r>
      <w:proofErr w:type="spellEnd"/>
      <w:r w:rsidRPr="00A0661B">
        <w:rPr>
          <w:rFonts w:ascii="Times New Roman" w:hAnsi="Times New Roman" w:cs="Times New Roman"/>
        </w:rPr>
        <w:t xml:space="preserve">, w szczególności możliwość wyłączenia statystycznych i marketingowych plików </w:t>
      </w:r>
      <w:proofErr w:type="spellStart"/>
      <w:r w:rsidRPr="00A0661B">
        <w:rPr>
          <w:rFonts w:ascii="Times New Roman" w:hAnsi="Times New Roman" w:cs="Times New Roman"/>
        </w:rPr>
        <w:t>cookies</w:t>
      </w:r>
      <w:proofErr w:type="spellEnd"/>
      <w:r w:rsidRPr="00A0661B">
        <w:rPr>
          <w:rFonts w:ascii="Times New Roman" w:hAnsi="Times New Roman" w:cs="Times New Roman"/>
        </w:rPr>
        <w:t xml:space="preserve"> oraz plików </w:t>
      </w:r>
      <w:proofErr w:type="spellStart"/>
      <w:r w:rsidRPr="00A0661B">
        <w:rPr>
          <w:rFonts w:ascii="Times New Roman" w:hAnsi="Times New Roman" w:cs="Times New Roman"/>
        </w:rPr>
        <w:t>cookies</w:t>
      </w:r>
      <w:proofErr w:type="spellEnd"/>
      <w:r w:rsidRPr="00A0661B">
        <w:rPr>
          <w:rFonts w:ascii="Times New Roman" w:hAnsi="Times New Roman" w:cs="Times New Roman"/>
        </w:rPr>
        <w:t xml:space="preserve"> innych firm z zapewnieniem, że wymagane </w:t>
      </w:r>
      <w:proofErr w:type="spellStart"/>
      <w:r w:rsidRPr="00A0661B">
        <w:rPr>
          <w:rFonts w:ascii="Times New Roman" w:hAnsi="Times New Roman" w:cs="Times New Roman"/>
        </w:rPr>
        <w:t>cookies</w:t>
      </w:r>
      <w:proofErr w:type="spellEnd"/>
      <w:r w:rsidRPr="00A0661B">
        <w:rPr>
          <w:rFonts w:ascii="Times New Roman" w:hAnsi="Times New Roman" w:cs="Times New Roman"/>
        </w:rPr>
        <w:t xml:space="preserve"> nie będą używane do profilowania i śledzenia użytkowników</w:t>
      </w:r>
      <w:bookmarkEnd w:id="6"/>
      <w:r w:rsidRPr="00A0661B">
        <w:rPr>
          <w:rFonts w:ascii="Times New Roman" w:hAnsi="Times New Roman" w:cs="Times New Roman"/>
        </w:rPr>
        <w:t>;</w:t>
      </w:r>
    </w:p>
    <w:p w14:paraId="7367A1D5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jest dostępny w języku polskim;</w:t>
      </w:r>
    </w:p>
    <w:p w14:paraId="69B86DC0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ma szyfrowanie komunikacji;</w:t>
      </w:r>
    </w:p>
    <w:p w14:paraId="635744E0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jest zoptymalizowany pod kątem prędkości ładowania elementów, tak aby uruchamiała się w miarę jednakowo na urządzeniach stacjonarnych jak i mobilnych (np. smartfon);</w:t>
      </w:r>
    </w:p>
    <w:p w14:paraId="25FA3552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ma lokalizację serwerów wyłącznie na terenie Unii Europejskiej;</w:t>
      </w:r>
    </w:p>
    <w:p w14:paraId="0ADC4C81" w14:textId="77777777" w:rsidR="008D04D6" w:rsidRPr="00A0661B" w:rsidRDefault="008D04D6" w:rsidP="001C7110">
      <w:pPr>
        <w:pStyle w:val="Akapitzlist"/>
        <w:numPr>
          <w:ilvl w:val="1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umożliwia eksport/import danych z/do Systemu</w:t>
      </w:r>
      <w:r w:rsidRPr="00A0661B">
        <w:rPr>
          <w:rFonts w:ascii="Times New Roman" w:hAnsi="Times New Roman" w:cs="Times New Roman"/>
          <w:color w:val="FF0000"/>
        </w:rPr>
        <w:t xml:space="preserve"> </w:t>
      </w:r>
      <w:r w:rsidRPr="00A0661B">
        <w:rPr>
          <w:rFonts w:ascii="Times New Roman" w:hAnsi="Times New Roman" w:cs="Times New Roman"/>
        </w:rPr>
        <w:t xml:space="preserve">do/z plików </w:t>
      </w:r>
      <w:proofErr w:type="spellStart"/>
      <w:r w:rsidRPr="00A0661B">
        <w:rPr>
          <w:rFonts w:ascii="Times New Roman" w:hAnsi="Times New Roman" w:cs="Times New Roman"/>
        </w:rPr>
        <w:t>csv</w:t>
      </w:r>
      <w:proofErr w:type="spellEnd"/>
      <w:r w:rsidRPr="00A0661B">
        <w:rPr>
          <w:rFonts w:ascii="Times New Roman" w:hAnsi="Times New Roman" w:cs="Times New Roman"/>
        </w:rPr>
        <w:t xml:space="preserve"> lub xls/</w:t>
      </w:r>
      <w:proofErr w:type="spellStart"/>
      <w:r w:rsidRPr="00A0661B">
        <w:rPr>
          <w:rFonts w:ascii="Times New Roman" w:hAnsi="Times New Roman" w:cs="Times New Roman"/>
        </w:rPr>
        <w:t>xlsx</w:t>
      </w:r>
      <w:proofErr w:type="spellEnd"/>
      <w:r w:rsidRPr="00A0661B">
        <w:rPr>
          <w:rFonts w:ascii="Times New Roman" w:hAnsi="Times New Roman" w:cs="Times New Roman"/>
        </w:rPr>
        <w:t>.</w:t>
      </w:r>
    </w:p>
    <w:p w14:paraId="406FAFCE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zapewnia przeszkolenie maksymalnie 4 osób wskazanych przez Zamawiającego w zakresie obsługi Systemu, w formie szkolenia online, w terminie określonym przez Zamawiającego.</w:t>
      </w:r>
    </w:p>
    <w:p w14:paraId="17B83B7E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zapewnia możliwość wysyłania wiadomości tekstowych SMS do wszystkich krajowych sieci komórkowych funkcjonujących w momencie zawierania umowy oraz powstałych w okresie obowiązywania umowy.</w:t>
      </w:r>
    </w:p>
    <w:p w14:paraId="11CF1975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Dostarczona przez Wykonawcę Usługa wysyłania wiadomości zapewnia:</w:t>
      </w:r>
    </w:p>
    <w:p w14:paraId="1E18E65B" w14:textId="66E124DE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złożenie przez mieszkańca lub przedsiębiorcę formularza na stronie internetowej w celu zadeklarowania otrzymywania powiadomień lub rezygnacji z otrzymywanych powiadomień;</w:t>
      </w:r>
    </w:p>
    <w:p w14:paraId="21F16F5D" w14:textId="4A1D19F9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  <w:u w:color="000000"/>
        </w:rPr>
        <w:t>przygotowanie/</w:t>
      </w:r>
      <w:r w:rsidRPr="00A0661B">
        <w:rPr>
          <w:rFonts w:ascii="Times New Roman" w:hAnsi="Times New Roman" w:cs="Times New Roman"/>
          <w:b/>
          <w:bCs/>
          <w:u w:color="000000"/>
        </w:rPr>
        <w:t>edycję</w:t>
      </w:r>
      <w:r w:rsidRPr="00A0661B">
        <w:rPr>
          <w:rFonts w:ascii="Times New Roman" w:hAnsi="Times New Roman" w:cs="Times New Roman"/>
          <w:u w:color="000000"/>
        </w:rPr>
        <w:t xml:space="preserve"> wiadomości tekstowych;</w:t>
      </w:r>
    </w:p>
    <w:p w14:paraId="0DAC0CC7" w14:textId="26681E90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  <w:u w:color="000000"/>
        </w:rPr>
        <w:lastRenderedPageBreak/>
        <w:t>tworzenie szablonów wiadomości;</w:t>
      </w:r>
    </w:p>
    <w:p w14:paraId="124DF8D6" w14:textId="74E40885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wysyłkę wiadomości (SMS) z możliwością potwierdzenia lub bez;</w:t>
      </w:r>
    </w:p>
    <w:p w14:paraId="7A0711E5" w14:textId="1961A982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  <w:u w:color="000000"/>
        </w:rPr>
        <w:t>edycję bazy odbiorców;</w:t>
      </w:r>
    </w:p>
    <w:p w14:paraId="0600B835" w14:textId="31BD320C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importowanie/eksportowanie odbiorców;</w:t>
      </w:r>
    </w:p>
    <w:p w14:paraId="705980CA" w14:textId="43C1FFC2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  <w:u w:color="000000"/>
        </w:rPr>
        <w:t>grupowanie odbiorców: automatycznie (wg kryteriów, pól z formularza) lub ręcznie;</w:t>
      </w:r>
    </w:p>
    <w:p w14:paraId="6BE97884" w14:textId="28CC4F6E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przydzielanie uprawnień do określonych grup odbiorców i innych funkcjonalności;</w:t>
      </w:r>
    </w:p>
    <w:p w14:paraId="1B16848B" w14:textId="39997F5A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  <w:u w:color="000000"/>
        </w:rPr>
        <w:t>wysyłanie komunikatów do zdefiniowanych grup odbiorców;</w:t>
      </w:r>
    </w:p>
    <w:p w14:paraId="61C2B5DA" w14:textId="406AAE82" w:rsidR="007B46F1" w:rsidRPr="00A0661B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  <w:u w:color="000000"/>
        </w:rPr>
        <w:t>dostosowanie interfejsu odbiorcy do urządzeń mobilnych typu: tablet, smartfon;</w:t>
      </w:r>
    </w:p>
    <w:p w14:paraId="71B67529" w14:textId="3D69C9F7" w:rsidR="007B46F1" w:rsidRPr="00892FB5" w:rsidRDefault="007B46F1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892FB5">
        <w:rPr>
          <w:rFonts w:ascii="Times New Roman" w:hAnsi="Times New Roman" w:cs="Times New Roman"/>
        </w:rPr>
        <w:t>tworzenie raportów;</w:t>
      </w:r>
    </w:p>
    <w:p w14:paraId="51105852" w14:textId="63C52B3E" w:rsidR="008D04D6" w:rsidRPr="00892FB5" w:rsidRDefault="008D04D6" w:rsidP="007B7E50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bookmarkStart w:id="7" w:name="_Hlk214536489"/>
      <w:r w:rsidRPr="00892FB5">
        <w:rPr>
          <w:rFonts w:ascii="Times New Roman" w:hAnsi="Times New Roman" w:cs="Times New Roman"/>
        </w:rPr>
        <w:t>możliwość wysyłania aktywnych linków w treści wiadomości SMS;</w:t>
      </w:r>
    </w:p>
    <w:p w14:paraId="7B19322E" w14:textId="77777777" w:rsidR="008D04D6" w:rsidRPr="00892FB5" w:rsidRDefault="008D04D6" w:rsidP="00636119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bookmarkStart w:id="8" w:name="_Hlk214536520"/>
      <w:bookmarkEnd w:id="7"/>
      <w:r w:rsidRPr="00892FB5">
        <w:rPr>
          <w:rFonts w:ascii="Times New Roman" w:hAnsi="Times New Roman" w:cs="Times New Roman"/>
        </w:rPr>
        <w:t>wysłanie do użytkownika tylko jednego komunikatu w przypadku, gdy dany komunikat kierowany będzie do więcej niż jednej grupy odbiorców, a użytkownik przynależy do więcej niż jednej grupy odbiorców danego komunikatu.</w:t>
      </w:r>
    </w:p>
    <w:bookmarkEnd w:id="8"/>
    <w:p w14:paraId="10A6FA3C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Wiadomości tekstowe SMS będą rozliczane co miesiąc, według ilości SMS faktycznie wysłanych i cen jednostkowych wskazanych w ofercie.</w:t>
      </w:r>
    </w:p>
    <w:p w14:paraId="70DA9C72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Rozliczenie, o którym mowa w pkt 5 nastąpi w terminie 2 dni roboczych od zakończenia każdego miesięcznego okresu rozliczeniowego. Wykonawca przedstawi Zamawiającemu raport ze świadczonej usługi, który musi zawierać w szczególności całkowity koszt wysyłania wiadomości SMS, ilość wysłanych wiadomości SMS oraz czasy wysłania i dostarczenia SMS.</w:t>
      </w:r>
    </w:p>
    <w:p w14:paraId="0DB0BAA7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na potrzeby prawidłowej realizacji przedmiotu zamówienia zapewnia dostępność i bezpieczeństwo całej Usługi.</w:t>
      </w:r>
    </w:p>
    <w:p w14:paraId="4FF5483F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gwarantuje bezpieczeństwo danych przetwarzanych w związku z realizacją przedmiotu zamówienia.</w:t>
      </w:r>
    </w:p>
    <w:p w14:paraId="0FE17FD7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zobowiązuje się przetwarzać dane transmisyjne tylko dla celów rozliczeniowych.</w:t>
      </w:r>
    </w:p>
    <w:p w14:paraId="58F2249C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zobowiązuje się nie udostępniać podmiotom trzecim numerów odbiorców SMS oraz adresów e-mail, nie związanym bezpośrednio ze świadczeniem usługi głównej.</w:t>
      </w:r>
    </w:p>
    <w:p w14:paraId="5C7355C7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Wsparcie obejmuje:</w:t>
      </w:r>
    </w:p>
    <w:p w14:paraId="4FAE9CB7" w14:textId="77777777" w:rsidR="008D04D6" w:rsidRPr="00A0661B" w:rsidRDefault="008D04D6" w:rsidP="001C7110">
      <w:pPr>
        <w:pStyle w:val="Akapitzlist"/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11.1.</w:t>
      </w:r>
      <w:r w:rsidRPr="00A0661B">
        <w:rPr>
          <w:rFonts w:ascii="Times New Roman" w:hAnsi="Times New Roman" w:cs="Times New Roman"/>
        </w:rPr>
        <w:tab/>
        <w:t>hosting Systemu;</w:t>
      </w:r>
    </w:p>
    <w:p w14:paraId="78BF081F" w14:textId="77777777" w:rsidR="008D04D6" w:rsidRPr="00A0661B" w:rsidRDefault="008D04D6" w:rsidP="001C7110">
      <w:pPr>
        <w:pStyle w:val="Akapitzlist"/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11.2.</w:t>
      </w:r>
      <w:r w:rsidRPr="00A0661B">
        <w:rPr>
          <w:rFonts w:ascii="Times New Roman" w:hAnsi="Times New Roman" w:cs="Times New Roman"/>
        </w:rPr>
        <w:tab/>
        <w:t>wsparcie techniczne i szybką reakcję zespołu w sytuacjach awaryjnych (SLA);</w:t>
      </w:r>
    </w:p>
    <w:p w14:paraId="53A77FD4" w14:textId="77777777" w:rsidR="008D04D6" w:rsidRPr="00A0661B" w:rsidRDefault="008D04D6" w:rsidP="001C7110">
      <w:pPr>
        <w:pStyle w:val="Akapitzlist"/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11.3.</w:t>
      </w:r>
      <w:r w:rsidRPr="00A0661B">
        <w:rPr>
          <w:rFonts w:ascii="Times New Roman" w:hAnsi="Times New Roman" w:cs="Times New Roman"/>
        </w:rPr>
        <w:tab/>
        <w:t>gwarancję na System na cały czas trwania umowy;</w:t>
      </w:r>
    </w:p>
    <w:p w14:paraId="5BDFB783" w14:textId="77777777" w:rsidR="008D04D6" w:rsidRPr="00A0661B" w:rsidRDefault="008D04D6" w:rsidP="001C7110">
      <w:pPr>
        <w:pStyle w:val="Akapitzlist"/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11.4.</w:t>
      </w:r>
      <w:r w:rsidRPr="00A0661B">
        <w:rPr>
          <w:rFonts w:ascii="Times New Roman" w:hAnsi="Times New Roman" w:cs="Times New Roman"/>
        </w:rPr>
        <w:tab/>
        <w:t>monitoring;</w:t>
      </w:r>
    </w:p>
    <w:p w14:paraId="30901214" w14:textId="77777777" w:rsidR="008D04D6" w:rsidRPr="00A0661B" w:rsidRDefault="008D04D6" w:rsidP="001C7110">
      <w:pPr>
        <w:pStyle w:val="Akapitzlist"/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11.5.</w:t>
      </w:r>
      <w:r w:rsidRPr="00A0661B">
        <w:rPr>
          <w:rFonts w:ascii="Times New Roman" w:hAnsi="Times New Roman" w:cs="Times New Roman"/>
        </w:rPr>
        <w:tab/>
        <w:t>backup.</w:t>
      </w:r>
    </w:p>
    <w:p w14:paraId="22125BEA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udziela na okres obowiązywania umowy wsparcia na świadczoną Usługę, którego bieg rozpocznie się z dniem podpisania bez zastrzeżeń Protokołu odbioru aktywacji Usługi i będzie trwać do dnia zakończenia Umowy.</w:t>
      </w:r>
    </w:p>
    <w:p w14:paraId="355CE0E6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Wykonawca w ramach świadczonego wsparcia zapewnia: </w:t>
      </w:r>
    </w:p>
    <w:p w14:paraId="472C9692" w14:textId="77777777" w:rsidR="008D04D6" w:rsidRPr="00A0661B" w:rsidRDefault="008D04D6" w:rsidP="001C7110">
      <w:pPr>
        <w:pStyle w:val="Akapitzlist"/>
        <w:numPr>
          <w:ilvl w:val="1"/>
          <w:numId w:val="15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nieprzerwane świadczenie Usług oraz nadzór nad funkcjonowaniem świadczonych Usług w okresie obowiązywania Umowy;</w:t>
      </w:r>
    </w:p>
    <w:p w14:paraId="14992FAA" w14:textId="77777777" w:rsidR="008D04D6" w:rsidRPr="00A0661B" w:rsidRDefault="008D04D6" w:rsidP="001C7110">
      <w:pPr>
        <w:pStyle w:val="Akapitzlist"/>
        <w:numPr>
          <w:ilvl w:val="1"/>
          <w:numId w:val="15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gwarantowaną dostępność interfejsu świadczonej usługi na poziomie minimum 99,9% w skali miesiąca, z wyjątkiem uzgodnionych wcześniej z Zamawiającym prac konserwacyjnych, o których Wykonawca powiadomi Zamawiającego w formie pisemnej, z co najmniej 7 dniowym wyprzedzeniem.</w:t>
      </w:r>
    </w:p>
    <w:p w14:paraId="53C65151" w14:textId="77777777" w:rsidR="008D04D6" w:rsidRPr="00A0661B" w:rsidRDefault="008D04D6" w:rsidP="001C7110">
      <w:pPr>
        <w:pStyle w:val="Akapitzlist"/>
        <w:numPr>
          <w:ilvl w:val="1"/>
          <w:numId w:val="15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czas reakcji – podjęcie działań w ciągu 2 godzin od momentu zgłoszenia, a usunięcie:</w:t>
      </w:r>
    </w:p>
    <w:p w14:paraId="7A2A71FB" w14:textId="77777777" w:rsidR="008D04D6" w:rsidRPr="00A0661B" w:rsidRDefault="008D04D6" w:rsidP="00EF40C0">
      <w:pPr>
        <w:pStyle w:val="Akapitzlist"/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13.3.1.</w:t>
      </w:r>
      <w:r w:rsidRPr="00A0661B">
        <w:rPr>
          <w:rFonts w:ascii="Times New Roman" w:hAnsi="Times New Roman" w:cs="Times New Roman"/>
        </w:rPr>
        <w:tab/>
        <w:t>Awarii w czasie nie dłuższym niż 4 godziny,</w:t>
      </w:r>
    </w:p>
    <w:p w14:paraId="4963970E" w14:textId="77777777" w:rsidR="008D04D6" w:rsidRPr="00A0661B" w:rsidRDefault="008D04D6" w:rsidP="00EF40C0">
      <w:pPr>
        <w:pStyle w:val="Akapitzlist"/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13.3.2.</w:t>
      </w:r>
      <w:r w:rsidRPr="00A0661B">
        <w:rPr>
          <w:rFonts w:ascii="Times New Roman" w:hAnsi="Times New Roman" w:cs="Times New Roman"/>
        </w:rPr>
        <w:tab/>
        <w:t>Błędu, Usterki w czasie nie dłuższym niż 24 godziny.</w:t>
      </w:r>
    </w:p>
    <w:p w14:paraId="0CA6CB15" w14:textId="77777777" w:rsidR="008D04D6" w:rsidRPr="00A0661B" w:rsidRDefault="008D04D6" w:rsidP="001C7110">
      <w:pPr>
        <w:pStyle w:val="Akapitzlist"/>
        <w:numPr>
          <w:ilvl w:val="1"/>
          <w:numId w:val="15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przyjmowanie zgłoszeń w trybie 24/7/365 (24 godziny na dobę 7 dni w tygodniu, 365 dni w roku); zgłoszenia mogą być dokonywane: telefonicznie, e-mailem lub poprzez ESZ.</w:t>
      </w:r>
    </w:p>
    <w:p w14:paraId="75C993AE" w14:textId="77777777" w:rsidR="008D04D6" w:rsidRPr="00A0661B" w:rsidRDefault="008D04D6" w:rsidP="001C7110">
      <w:pPr>
        <w:pStyle w:val="Akapitzlist"/>
        <w:numPr>
          <w:ilvl w:val="1"/>
          <w:numId w:val="15"/>
        </w:numPr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udzielenie konsultacji Zamawiającemu, w trybie 24/7/365 (24 godziny, 7 dni w tygodniu, 365 dni w roku), które będą odbywały się drogą e-mailową oraz telefonicznie.</w:t>
      </w:r>
    </w:p>
    <w:p w14:paraId="51337D1C" w14:textId="77777777" w:rsidR="008D04D6" w:rsidRPr="00A0661B" w:rsidRDefault="008D04D6" w:rsidP="001C7110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lastRenderedPageBreak/>
        <w:t xml:space="preserve">Dane zgromadzone w systemie (w szczególności zawartość bazy danych oraz kopii wiadomości zapisanych za pomocą plików w formacie </w:t>
      </w:r>
      <w:proofErr w:type="spellStart"/>
      <w:r w:rsidRPr="00A0661B">
        <w:rPr>
          <w:rFonts w:ascii="Times New Roman" w:hAnsi="Times New Roman" w:cs="Times New Roman"/>
        </w:rPr>
        <w:t>csv</w:t>
      </w:r>
      <w:proofErr w:type="spellEnd"/>
      <w:r w:rsidRPr="00A0661B">
        <w:rPr>
          <w:rFonts w:ascii="Times New Roman" w:hAnsi="Times New Roman" w:cs="Times New Roman"/>
        </w:rPr>
        <w:t xml:space="preserve"> lub xls/</w:t>
      </w:r>
      <w:proofErr w:type="spellStart"/>
      <w:r w:rsidRPr="00A0661B">
        <w:rPr>
          <w:rFonts w:ascii="Times New Roman" w:hAnsi="Times New Roman" w:cs="Times New Roman"/>
        </w:rPr>
        <w:t>xlsx</w:t>
      </w:r>
      <w:proofErr w:type="spellEnd"/>
      <w:r w:rsidRPr="00A0661B">
        <w:rPr>
          <w:rFonts w:ascii="Times New Roman" w:hAnsi="Times New Roman" w:cs="Times New Roman"/>
        </w:rPr>
        <w:t>) stanowią własność Zamawiającego i na każde żądanie Zamawiającego będą wydane.</w:t>
      </w:r>
    </w:p>
    <w:p w14:paraId="3F538199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5</w:t>
      </w:r>
    </w:p>
    <w:p w14:paraId="019FB00A" w14:textId="77777777" w:rsidR="008D04D6" w:rsidRPr="00A0661B" w:rsidRDefault="008D04D6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Osoby do koordynacji obowiązków</w:t>
      </w:r>
    </w:p>
    <w:p w14:paraId="663120DC" w14:textId="77777777" w:rsidR="008D04D6" w:rsidRPr="00A0661B" w:rsidRDefault="008D04D6" w:rsidP="001C7110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Przedstawicielem Zamawiającego do załatwiania spraw związanych z wykonaniem przedmiotu umowy są:</w:t>
      </w:r>
    </w:p>
    <w:p w14:paraId="05C67EBB" w14:textId="7952EBAB" w:rsidR="008D04D6" w:rsidRPr="00A0661B" w:rsidRDefault="005738E2" w:rsidP="001C7110">
      <w:pPr>
        <w:pStyle w:val="Akapitzlist"/>
        <w:numPr>
          <w:ilvl w:val="1"/>
          <w:numId w:val="11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Elżbieta Pawlińska-Kościelna</w:t>
      </w:r>
      <w:r w:rsidR="00636119" w:rsidRPr="00A0661B">
        <w:rPr>
          <w:rFonts w:ascii="Times New Roman" w:hAnsi="Times New Roman" w:cs="Times New Roman"/>
        </w:rPr>
        <w:t>, tel.: </w:t>
      </w:r>
      <w:r>
        <w:rPr>
          <w:rFonts w:ascii="Times New Roman" w:hAnsi="Times New Roman" w:cs="Times New Roman"/>
        </w:rPr>
        <w:t>323733372</w:t>
      </w:r>
      <w:r w:rsidR="00636119" w:rsidRPr="00A0661B">
        <w:rPr>
          <w:rFonts w:ascii="Times New Roman" w:hAnsi="Times New Roman" w:cs="Times New Roman"/>
        </w:rPr>
        <w:t xml:space="preserve">, e-mail: </w:t>
      </w:r>
      <w:r>
        <w:rPr>
          <w:rFonts w:ascii="Times New Roman" w:hAnsi="Times New Roman" w:cs="Times New Roman"/>
        </w:rPr>
        <w:t>epawlinska@um.zabrze.pl</w:t>
      </w:r>
      <w:r w:rsidR="00636119" w:rsidRPr="00A0661B">
        <w:rPr>
          <w:rFonts w:ascii="Times New Roman" w:hAnsi="Times New Roman" w:cs="Times New Roman"/>
        </w:rPr>
        <w:t xml:space="preserve"> – sprawy merytoryczne</w:t>
      </w:r>
      <w:r w:rsidR="008D04D6" w:rsidRPr="00A0661B">
        <w:rPr>
          <w:rFonts w:ascii="Times New Roman" w:hAnsi="Times New Roman" w:cs="Times New Roman"/>
        </w:rPr>
        <w:t>;</w:t>
      </w:r>
    </w:p>
    <w:p w14:paraId="5201A5A4" w14:textId="60C298C1" w:rsidR="00A35385" w:rsidRPr="00A0661B" w:rsidRDefault="00080762" w:rsidP="001C7110">
      <w:pPr>
        <w:pStyle w:val="Akapitzlist"/>
        <w:numPr>
          <w:ilvl w:val="1"/>
          <w:numId w:val="11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Roksana Stankiewicz</w:t>
      </w:r>
      <w:r w:rsidR="00A35385" w:rsidRPr="00A0661B">
        <w:rPr>
          <w:rFonts w:ascii="Times New Roman" w:hAnsi="Times New Roman" w:cs="Times New Roman"/>
        </w:rPr>
        <w:t>, tel.: </w:t>
      </w:r>
      <w:r w:rsidR="005738E2">
        <w:rPr>
          <w:rFonts w:ascii="Times New Roman" w:hAnsi="Times New Roman" w:cs="Times New Roman"/>
        </w:rPr>
        <w:t>323733</w:t>
      </w:r>
      <w:r w:rsidR="00D87E0C">
        <w:rPr>
          <w:rFonts w:ascii="Times New Roman" w:hAnsi="Times New Roman" w:cs="Times New Roman"/>
        </w:rPr>
        <w:t>403</w:t>
      </w:r>
      <w:r w:rsidR="00A35385" w:rsidRPr="00A0661B">
        <w:rPr>
          <w:rFonts w:ascii="Times New Roman" w:hAnsi="Times New Roman" w:cs="Times New Roman"/>
        </w:rPr>
        <w:t xml:space="preserve">, e-mail: </w:t>
      </w:r>
      <w:r>
        <w:rPr>
          <w:rFonts w:ascii="Times New Roman" w:hAnsi="Times New Roman" w:cs="Times New Roman"/>
        </w:rPr>
        <w:t>rstankiewicz</w:t>
      </w:r>
      <w:r w:rsidR="005738E2">
        <w:rPr>
          <w:rFonts w:ascii="Times New Roman" w:hAnsi="Times New Roman" w:cs="Times New Roman"/>
        </w:rPr>
        <w:t>@um.zabrze.pl</w:t>
      </w:r>
      <w:r w:rsidR="00A35385" w:rsidRPr="00A0661B">
        <w:rPr>
          <w:rFonts w:ascii="Times New Roman" w:hAnsi="Times New Roman" w:cs="Times New Roman"/>
        </w:rPr>
        <w:t xml:space="preserve"> – sprawy merytoryczne;</w:t>
      </w:r>
    </w:p>
    <w:p w14:paraId="2AF86C9B" w14:textId="15F518B5" w:rsidR="008D04D6" w:rsidRPr="00A0661B" w:rsidRDefault="003262AD" w:rsidP="001C7110">
      <w:pPr>
        <w:pStyle w:val="Akapitzlist"/>
        <w:numPr>
          <w:ilvl w:val="1"/>
          <w:numId w:val="11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…………………</w:t>
      </w:r>
      <w:proofErr w:type="gramStart"/>
      <w:r w:rsidRPr="00A0661B">
        <w:rPr>
          <w:rFonts w:ascii="Times New Roman" w:hAnsi="Times New Roman" w:cs="Times New Roman"/>
        </w:rPr>
        <w:t>…….</w:t>
      </w:r>
      <w:proofErr w:type="gramEnd"/>
      <w:r w:rsidRPr="00A0661B">
        <w:rPr>
          <w:rFonts w:ascii="Times New Roman" w:hAnsi="Times New Roman" w:cs="Times New Roman"/>
        </w:rPr>
        <w:t>, tel.: …………</w:t>
      </w:r>
      <w:proofErr w:type="gramStart"/>
      <w:r w:rsidRPr="00A0661B">
        <w:rPr>
          <w:rFonts w:ascii="Times New Roman" w:hAnsi="Times New Roman" w:cs="Times New Roman"/>
        </w:rPr>
        <w:t>…….</w:t>
      </w:r>
      <w:proofErr w:type="gramEnd"/>
      <w:r w:rsidRPr="00A0661B">
        <w:rPr>
          <w:rFonts w:ascii="Times New Roman" w:hAnsi="Times New Roman" w:cs="Times New Roman"/>
        </w:rPr>
        <w:t>., e-mail: …………………. –</w:t>
      </w:r>
      <w:r w:rsidR="001B49B2" w:rsidRPr="00A0661B">
        <w:rPr>
          <w:rFonts w:ascii="Times New Roman" w:hAnsi="Times New Roman" w:cs="Times New Roman"/>
        </w:rPr>
        <w:t xml:space="preserve"> sprawy techniczne</w:t>
      </w:r>
      <w:r w:rsidR="008D04D6" w:rsidRPr="00A0661B">
        <w:rPr>
          <w:rFonts w:ascii="Times New Roman" w:hAnsi="Times New Roman" w:cs="Times New Roman"/>
        </w:rPr>
        <w:t>.</w:t>
      </w:r>
    </w:p>
    <w:p w14:paraId="176B3148" w14:textId="77777777" w:rsidR="008D04D6" w:rsidRPr="00A0661B" w:rsidRDefault="008D04D6" w:rsidP="001C7110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Przedstawicielem Wykonawcy do załatwienia spraw związanych z wykonaniem przedmiotu umowy są:</w:t>
      </w:r>
    </w:p>
    <w:p w14:paraId="064E48C3" w14:textId="2B681364" w:rsidR="008D04D6" w:rsidRPr="00A0661B" w:rsidRDefault="003E0062" w:rsidP="001C7110">
      <w:pPr>
        <w:pStyle w:val="Akapitzlist"/>
        <w:numPr>
          <w:ilvl w:val="1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…………………</w:t>
      </w:r>
      <w:proofErr w:type="gramStart"/>
      <w:r w:rsidRPr="00A0661B">
        <w:rPr>
          <w:rFonts w:ascii="Times New Roman" w:hAnsi="Times New Roman" w:cs="Times New Roman"/>
        </w:rPr>
        <w:t>…….</w:t>
      </w:r>
      <w:proofErr w:type="gramEnd"/>
      <w:r w:rsidRPr="00A0661B">
        <w:rPr>
          <w:rFonts w:ascii="Times New Roman" w:hAnsi="Times New Roman" w:cs="Times New Roman"/>
        </w:rPr>
        <w:t>, tel.: …………</w:t>
      </w:r>
      <w:proofErr w:type="gramStart"/>
      <w:r w:rsidRPr="00A0661B">
        <w:rPr>
          <w:rFonts w:ascii="Times New Roman" w:hAnsi="Times New Roman" w:cs="Times New Roman"/>
        </w:rPr>
        <w:t>…….</w:t>
      </w:r>
      <w:proofErr w:type="gramEnd"/>
      <w:r w:rsidRPr="00A0661B">
        <w:rPr>
          <w:rFonts w:ascii="Times New Roman" w:hAnsi="Times New Roman" w:cs="Times New Roman"/>
        </w:rPr>
        <w:t>., email: ………………… – sprawy merytoryczne;</w:t>
      </w:r>
    </w:p>
    <w:p w14:paraId="044A1DC3" w14:textId="1D65FA16" w:rsidR="008D04D6" w:rsidRPr="00A0661B" w:rsidRDefault="003E0062" w:rsidP="001C7110">
      <w:pPr>
        <w:pStyle w:val="Akapitzlist"/>
        <w:numPr>
          <w:ilvl w:val="1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…………………</w:t>
      </w:r>
      <w:proofErr w:type="gramStart"/>
      <w:r w:rsidRPr="00A0661B">
        <w:rPr>
          <w:rFonts w:ascii="Times New Roman" w:hAnsi="Times New Roman" w:cs="Times New Roman"/>
        </w:rPr>
        <w:t>…….</w:t>
      </w:r>
      <w:proofErr w:type="gramEnd"/>
      <w:r w:rsidRPr="00A0661B">
        <w:rPr>
          <w:rFonts w:ascii="Times New Roman" w:hAnsi="Times New Roman" w:cs="Times New Roman"/>
        </w:rPr>
        <w:t>, tel.: …………</w:t>
      </w:r>
      <w:proofErr w:type="gramStart"/>
      <w:r w:rsidRPr="00A0661B">
        <w:rPr>
          <w:rFonts w:ascii="Times New Roman" w:hAnsi="Times New Roman" w:cs="Times New Roman"/>
        </w:rPr>
        <w:t>…….</w:t>
      </w:r>
      <w:proofErr w:type="gramEnd"/>
      <w:r w:rsidRPr="00A0661B">
        <w:rPr>
          <w:rFonts w:ascii="Times New Roman" w:hAnsi="Times New Roman" w:cs="Times New Roman"/>
        </w:rPr>
        <w:t>., email: ……………</w:t>
      </w:r>
      <w:proofErr w:type="gramStart"/>
      <w:r w:rsidRPr="00A0661B">
        <w:rPr>
          <w:rFonts w:ascii="Times New Roman" w:hAnsi="Times New Roman" w:cs="Times New Roman"/>
        </w:rPr>
        <w:t>…….</w:t>
      </w:r>
      <w:proofErr w:type="gramEnd"/>
      <w:r w:rsidRPr="00A0661B">
        <w:rPr>
          <w:rFonts w:ascii="Times New Roman" w:hAnsi="Times New Roman" w:cs="Times New Roman"/>
        </w:rPr>
        <w:t>. – sprawy techniczne.</w:t>
      </w:r>
    </w:p>
    <w:p w14:paraId="38DE070E" w14:textId="1B452B21" w:rsidR="003E0062" w:rsidRPr="00A0661B" w:rsidRDefault="003E0062" w:rsidP="003E006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Wszelkie zmiany Koordynatorów nie wymagają aneksu do </w:t>
      </w:r>
      <w:proofErr w:type="gramStart"/>
      <w:r w:rsidRPr="00A0661B">
        <w:rPr>
          <w:rFonts w:ascii="Times New Roman" w:hAnsi="Times New Roman" w:cs="Times New Roman"/>
        </w:rPr>
        <w:t>Umowy</w:t>
      </w:r>
      <w:proofErr w:type="gramEnd"/>
      <w:r w:rsidRPr="00A0661B">
        <w:rPr>
          <w:rFonts w:ascii="Times New Roman" w:hAnsi="Times New Roman" w:cs="Times New Roman"/>
        </w:rPr>
        <w:t xml:space="preserve"> lecz jedynie mailowego zawiadomienia drugiej Strony.</w:t>
      </w:r>
    </w:p>
    <w:p w14:paraId="2A6468CE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6</w:t>
      </w:r>
    </w:p>
    <w:p w14:paraId="69156BB1" w14:textId="77777777" w:rsidR="008D04D6" w:rsidRPr="00A0661B" w:rsidRDefault="008D04D6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Wynagrodzenie Wykonawcy</w:t>
      </w:r>
    </w:p>
    <w:p w14:paraId="75D162BA" w14:textId="337FB16C" w:rsidR="008D04D6" w:rsidRPr="00A0661B" w:rsidRDefault="009B111A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 wartość wynagrodzenia Wykonawcy</w:t>
      </w:r>
      <w:r w:rsidR="008D04D6" w:rsidRPr="00A0661B">
        <w:rPr>
          <w:rFonts w:ascii="Times New Roman" w:hAnsi="Times New Roman" w:cs="Times New Roman"/>
        </w:rPr>
        <w:t xml:space="preserve"> w wysokości </w:t>
      </w:r>
      <w:r w:rsidR="003E0062" w:rsidRPr="00A0661B">
        <w:rPr>
          <w:rFonts w:ascii="Times New Roman" w:hAnsi="Times New Roman" w:cs="Times New Roman"/>
          <w:b/>
          <w:bCs/>
        </w:rPr>
        <w:t>………</w:t>
      </w:r>
      <w:proofErr w:type="gramStart"/>
      <w:r w:rsidR="003E0062" w:rsidRPr="00A0661B">
        <w:rPr>
          <w:rFonts w:ascii="Times New Roman" w:hAnsi="Times New Roman" w:cs="Times New Roman"/>
          <w:b/>
          <w:bCs/>
        </w:rPr>
        <w:t>…….</w:t>
      </w:r>
      <w:proofErr w:type="gramEnd"/>
      <w:r w:rsidR="003E0062" w:rsidRPr="00A0661B">
        <w:rPr>
          <w:rFonts w:ascii="Times New Roman" w:hAnsi="Times New Roman" w:cs="Times New Roman"/>
          <w:b/>
          <w:bCs/>
        </w:rPr>
        <w:t>.</w:t>
      </w:r>
      <w:r w:rsidR="008D04D6" w:rsidRPr="00A0661B">
        <w:rPr>
          <w:rFonts w:ascii="Times New Roman" w:hAnsi="Times New Roman" w:cs="Times New Roman"/>
          <w:b/>
          <w:bCs/>
        </w:rPr>
        <w:t> zł brutto</w:t>
      </w:r>
      <w:r w:rsidR="008D04D6" w:rsidRPr="00A0661B">
        <w:rPr>
          <w:rFonts w:ascii="Times New Roman" w:hAnsi="Times New Roman" w:cs="Times New Roman"/>
        </w:rPr>
        <w:t xml:space="preserve"> (słownie: </w:t>
      </w:r>
      <w:r w:rsidR="003E0062" w:rsidRPr="00A0661B">
        <w:rPr>
          <w:rFonts w:ascii="Times New Roman" w:hAnsi="Times New Roman" w:cs="Times New Roman"/>
        </w:rPr>
        <w:t>…………</w:t>
      </w:r>
      <w:proofErr w:type="gramStart"/>
      <w:r w:rsidR="003E0062" w:rsidRPr="00A0661B">
        <w:rPr>
          <w:rFonts w:ascii="Times New Roman" w:hAnsi="Times New Roman" w:cs="Times New Roman"/>
        </w:rPr>
        <w:t>…….</w:t>
      </w:r>
      <w:proofErr w:type="gramEnd"/>
      <w:r w:rsidR="003E0062" w:rsidRPr="00A0661B">
        <w:rPr>
          <w:rFonts w:ascii="Times New Roman" w:hAnsi="Times New Roman" w:cs="Times New Roman"/>
        </w:rPr>
        <w:t>.</w:t>
      </w:r>
      <w:r w:rsidR="008D04D6" w:rsidRPr="00A0661B">
        <w:rPr>
          <w:rFonts w:ascii="Times New Roman" w:hAnsi="Times New Roman" w:cs="Times New Roman"/>
        </w:rPr>
        <w:t xml:space="preserve"> zł</w:t>
      </w:r>
      <w:proofErr w:type="gramStart"/>
      <w:r w:rsidR="008D04D6" w:rsidRPr="00A0661B">
        <w:rPr>
          <w:rFonts w:ascii="Times New Roman" w:hAnsi="Times New Roman" w:cs="Times New Roman"/>
        </w:rPr>
        <w:t xml:space="preserve"> </w:t>
      </w:r>
      <w:r w:rsidR="003E0062" w:rsidRPr="00A0661B">
        <w:rPr>
          <w:rFonts w:ascii="Times New Roman" w:hAnsi="Times New Roman" w:cs="Times New Roman"/>
        </w:rPr>
        <w:t>….</w:t>
      </w:r>
      <w:proofErr w:type="gramEnd"/>
      <w:r w:rsidR="003E0062" w:rsidRPr="00A0661B">
        <w:rPr>
          <w:rFonts w:ascii="Times New Roman" w:hAnsi="Times New Roman" w:cs="Times New Roman"/>
        </w:rPr>
        <w:t>.</w:t>
      </w:r>
      <w:r w:rsidR="008D04D6" w:rsidRPr="00A0661B">
        <w:rPr>
          <w:rFonts w:ascii="Times New Roman" w:hAnsi="Times New Roman" w:cs="Times New Roman"/>
        </w:rPr>
        <w:t>/100), w tym:</w:t>
      </w:r>
    </w:p>
    <w:p w14:paraId="5394540A" w14:textId="10823275" w:rsidR="00091864" w:rsidRPr="00A0661B" w:rsidRDefault="00C57EAC" w:rsidP="001C7110">
      <w:pPr>
        <w:pStyle w:val="Akapitzlist"/>
        <w:numPr>
          <w:ilvl w:val="1"/>
          <w:numId w:val="14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j</w:t>
      </w:r>
      <w:r w:rsidR="00091864" w:rsidRPr="00A0661B">
        <w:rPr>
          <w:rFonts w:ascii="Times New Roman" w:hAnsi="Times New Roman" w:cs="Times New Roman"/>
        </w:rPr>
        <w:t>ednorazowa opłata za wdrożenie</w:t>
      </w:r>
      <w:r w:rsidR="009B111A">
        <w:rPr>
          <w:rFonts w:ascii="Times New Roman" w:hAnsi="Times New Roman" w:cs="Times New Roman"/>
        </w:rPr>
        <w:t xml:space="preserve"> obejmującą import danych oraz opłatę aktywacyjną</w:t>
      </w:r>
      <w:r w:rsidR="00091864" w:rsidRPr="00A0661B">
        <w:rPr>
          <w:rFonts w:ascii="Times New Roman" w:hAnsi="Times New Roman" w:cs="Times New Roman"/>
        </w:rPr>
        <w:t xml:space="preserve"> Systemu wynosi </w:t>
      </w:r>
      <w:r w:rsidR="00091864" w:rsidRPr="00A0661B">
        <w:rPr>
          <w:rFonts w:ascii="Times New Roman" w:hAnsi="Times New Roman" w:cs="Times New Roman"/>
          <w:b/>
          <w:bCs/>
        </w:rPr>
        <w:t>……………. zł brutto</w:t>
      </w:r>
      <w:r w:rsidR="00091864" w:rsidRPr="00A0661B">
        <w:rPr>
          <w:rFonts w:ascii="Times New Roman" w:hAnsi="Times New Roman" w:cs="Times New Roman"/>
        </w:rPr>
        <w:t xml:space="preserve"> (słownie: ……………… zł</w:t>
      </w:r>
      <w:proofErr w:type="gramStart"/>
      <w:r w:rsidR="00091864" w:rsidRPr="00A0661B">
        <w:rPr>
          <w:rFonts w:ascii="Times New Roman" w:hAnsi="Times New Roman" w:cs="Times New Roman"/>
        </w:rPr>
        <w:t xml:space="preserve"> ….</w:t>
      </w:r>
      <w:proofErr w:type="gramEnd"/>
      <w:r w:rsidR="00091864" w:rsidRPr="00A0661B">
        <w:rPr>
          <w:rFonts w:ascii="Times New Roman" w:hAnsi="Times New Roman" w:cs="Times New Roman"/>
        </w:rPr>
        <w:t>/100), w tym kwota netto: ……… zł oraz VAT …</w:t>
      </w:r>
      <w:proofErr w:type="gramStart"/>
      <w:r w:rsidR="00091864" w:rsidRPr="00A0661B">
        <w:rPr>
          <w:rFonts w:ascii="Times New Roman" w:hAnsi="Times New Roman" w:cs="Times New Roman"/>
        </w:rPr>
        <w:t>…….</w:t>
      </w:r>
      <w:proofErr w:type="gramEnd"/>
      <w:r w:rsidR="00091864" w:rsidRPr="00A0661B">
        <w:rPr>
          <w:rFonts w:ascii="Times New Roman" w:hAnsi="Times New Roman" w:cs="Times New Roman"/>
        </w:rPr>
        <w:t>. zł</w:t>
      </w:r>
      <w:r w:rsidR="009B111A">
        <w:rPr>
          <w:rFonts w:ascii="Times New Roman" w:hAnsi="Times New Roman" w:cs="Times New Roman"/>
        </w:rPr>
        <w:t xml:space="preserve"> – podstawą naliczenia opłaty będzie protokół potwierdzający import danych oraz aktywację Usługi. Zamawiający zobowiązuje się zapłacić Wykonawcy należność w terminie 21 dni od daty doręczenia prawidłowo wystawionej faktury VAT do siedziby Zamawiającego</w:t>
      </w:r>
      <w:r w:rsidR="00091864" w:rsidRPr="00A0661B">
        <w:rPr>
          <w:rFonts w:ascii="Times New Roman" w:hAnsi="Times New Roman" w:cs="Times New Roman"/>
        </w:rPr>
        <w:t>;</w:t>
      </w:r>
    </w:p>
    <w:p w14:paraId="11C93D20" w14:textId="473C5A99" w:rsidR="008D04D6" w:rsidRPr="00A0661B" w:rsidRDefault="008D04D6" w:rsidP="001C7110">
      <w:pPr>
        <w:pStyle w:val="Akapitzlist"/>
        <w:numPr>
          <w:ilvl w:val="1"/>
          <w:numId w:val="14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opłata za utrzymanie Systemu wynosi </w:t>
      </w:r>
      <w:r w:rsidR="003E0062" w:rsidRPr="00A0661B">
        <w:rPr>
          <w:rFonts w:ascii="Times New Roman" w:hAnsi="Times New Roman" w:cs="Times New Roman"/>
          <w:b/>
          <w:bCs/>
        </w:rPr>
        <w:t>…………….</w:t>
      </w:r>
      <w:r w:rsidR="009F7495" w:rsidRPr="00A0661B">
        <w:rPr>
          <w:rFonts w:ascii="Times New Roman" w:hAnsi="Times New Roman" w:cs="Times New Roman"/>
          <w:b/>
          <w:bCs/>
        </w:rPr>
        <w:t> </w:t>
      </w:r>
      <w:r w:rsidRPr="00A0661B">
        <w:rPr>
          <w:rFonts w:ascii="Times New Roman" w:hAnsi="Times New Roman" w:cs="Times New Roman"/>
          <w:b/>
          <w:bCs/>
        </w:rPr>
        <w:t>zł brutto</w:t>
      </w:r>
      <w:r w:rsidRPr="00A0661B">
        <w:rPr>
          <w:rFonts w:ascii="Times New Roman" w:hAnsi="Times New Roman" w:cs="Times New Roman"/>
        </w:rPr>
        <w:t xml:space="preserve"> (słownie: </w:t>
      </w:r>
      <w:r w:rsidR="003E0062" w:rsidRPr="00A0661B">
        <w:rPr>
          <w:rFonts w:ascii="Times New Roman" w:hAnsi="Times New Roman" w:cs="Times New Roman"/>
        </w:rPr>
        <w:t>………………</w:t>
      </w:r>
      <w:r w:rsidR="009F7495" w:rsidRPr="00A0661B">
        <w:rPr>
          <w:rFonts w:ascii="Times New Roman" w:hAnsi="Times New Roman" w:cs="Times New Roman"/>
        </w:rPr>
        <w:t xml:space="preserve"> </w:t>
      </w:r>
      <w:r w:rsidRPr="00A0661B">
        <w:rPr>
          <w:rFonts w:ascii="Times New Roman" w:hAnsi="Times New Roman" w:cs="Times New Roman"/>
        </w:rPr>
        <w:t>zł</w:t>
      </w:r>
      <w:proofErr w:type="gramStart"/>
      <w:r w:rsidRPr="00A0661B">
        <w:rPr>
          <w:rFonts w:ascii="Times New Roman" w:hAnsi="Times New Roman" w:cs="Times New Roman"/>
        </w:rPr>
        <w:t xml:space="preserve"> </w:t>
      </w:r>
      <w:r w:rsidR="003E0062" w:rsidRPr="00A0661B">
        <w:rPr>
          <w:rFonts w:ascii="Times New Roman" w:hAnsi="Times New Roman" w:cs="Times New Roman"/>
        </w:rPr>
        <w:t>….</w:t>
      </w:r>
      <w:proofErr w:type="gramEnd"/>
      <w:r w:rsidRPr="00A0661B">
        <w:rPr>
          <w:rFonts w:ascii="Times New Roman" w:hAnsi="Times New Roman" w:cs="Times New Roman"/>
        </w:rPr>
        <w:t xml:space="preserve">/100), w tym kwota netto: </w:t>
      </w:r>
      <w:r w:rsidR="003E0062" w:rsidRPr="00A0661B">
        <w:rPr>
          <w:rFonts w:ascii="Times New Roman" w:hAnsi="Times New Roman" w:cs="Times New Roman"/>
        </w:rPr>
        <w:t>………</w:t>
      </w:r>
      <w:r w:rsidRPr="00A0661B">
        <w:rPr>
          <w:rFonts w:ascii="Times New Roman" w:hAnsi="Times New Roman" w:cs="Times New Roman"/>
        </w:rPr>
        <w:t xml:space="preserve"> zł oraz VAT </w:t>
      </w:r>
      <w:r w:rsidR="003E0062" w:rsidRPr="00A0661B">
        <w:rPr>
          <w:rFonts w:ascii="Times New Roman" w:hAnsi="Times New Roman" w:cs="Times New Roman"/>
        </w:rPr>
        <w:t>…</w:t>
      </w:r>
      <w:proofErr w:type="gramStart"/>
      <w:r w:rsidR="003E0062" w:rsidRPr="00A0661B">
        <w:rPr>
          <w:rFonts w:ascii="Times New Roman" w:hAnsi="Times New Roman" w:cs="Times New Roman"/>
        </w:rPr>
        <w:t>…….</w:t>
      </w:r>
      <w:proofErr w:type="gramEnd"/>
      <w:r w:rsidR="003E0062" w:rsidRPr="00A0661B">
        <w:rPr>
          <w:rFonts w:ascii="Times New Roman" w:hAnsi="Times New Roman" w:cs="Times New Roman"/>
        </w:rPr>
        <w:t>.</w:t>
      </w:r>
      <w:r w:rsidR="009F7495" w:rsidRPr="00A0661B">
        <w:rPr>
          <w:rFonts w:ascii="Times New Roman" w:hAnsi="Times New Roman" w:cs="Times New Roman"/>
        </w:rPr>
        <w:t> </w:t>
      </w:r>
      <w:r w:rsidRPr="00A0661B">
        <w:rPr>
          <w:rFonts w:ascii="Times New Roman" w:hAnsi="Times New Roman" w:cs="Times New Roman"/>
        </w:rPr>
        <w:t xml:space="preserve">zł – opłata miesięczna w wysokości </w:t>
      </w:r>
      <w:r w:rsidR="003E0062" w:rsidRPr="00A0661B">
        <w:rPr>
          <w:rFonts w:ascii="Times New Roman" w:hAnsi="Times New Roman" w:cs="Times New Roman"/>
        </w:rPr>
        <w:t>……….</w:t>
      </w:r>
      <w:r w:rsidR="009F7495" w:rsidRPr="00A0661B">
        <w:rPr>
          <w:rFonts w:ascii="Times New Roman" w:hAnsi="Times New Roman" w:cs="Times New Roman"/>
        </w:rPr>
        <w:t> </w:t>
      </w:r>
      <w:r w:rsidRPr="00A0661B">
        <w:rPr>
          <w:rFonts w:ascii="Times New Roman" w:hAnsi="Times New Roman" w:cs="Times New Roman"/>
        </w:rPr>
        <w:t>zł brutto</w:t>
      </w:r>
      <w:r w:rsidR="004D74BE" w:rsidRPr="00A0661B">
        <w:rPr>
          <w:rFonts w:ascii="Times New Roman" w:hAnsi="Times New Roman" w:cs="Times New Roman"/>
        </w:rPr>
        <w:t xml:space="preserve"> – kwota pierwszej opłaty za pierwszy miesiąc zostanie wyliczona proporcjonalnie zgodnie z liczbą dni świadczenia </w:t>
      </w:r>
      <w:bookmarkStart w:id="9" w:name="_Hlk183770058"/>
      <w:r w:rsidR="004D74BE" w:rsidRPr="00A0661B">
        <w:rPr>
          <w:rFonts w:ascii="Times New Roman" w:hAnsi="Times New Roman" w:cs="Times New Roman"/>
        </w:rPr>
        <w:t>usługi</w:t>
      </w:r>
      <w:bookmarkStart w:id="10" w:name="_Hlk183770047"/>
      <w:r w:rsidR="008D3FA4">
        <w:rPr>
          <w:rStyle w:val="Odwoanieprzypisudolnego"/>
          <w:rFonts w:ascii="Times New Roman" w:hAnsi="Times New Roman" w:cs="Times New Roman"/>
        </w:rPr>
        <w:footnoteReference w:id="1"/>
      </w:r>
      <w:bookmarkEnd w:id="10"/>
      <w:r w:rsidRPr="00A0661B">
        <w:rPr>
          <w:rFonts w:ascii="Times New Roman" w:hAnsi="Times New Roman" w:cs="Times New Roman"/>
        </w:rPr>
        <w:t>;</w:t>
      </w:r>
      <w:bookmarkEnd w:id="9"/>
    </w:p>
    <w:p w14:paraId="703AB7FC" w14:textId="04DF6880" w:rsidR="008D04D6" w:rsidRPr="00A0661B" w:rsidRDefault="008D04D6" w:rsidP="001C7110">
      <w:pPr>
        <w:pStyle w:val="Akapitzlist"/>
        <w:numPr>
          <w:ilvl w:val="1"/>
          <w:numId w:val="14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opłata za wysłanie </w:t>
      </w:r>
      <w:r w:rsidR="0076619E">
        <w:rPr>
          <w:rFonts w:ascii="Times New Roman" w:hAnsi="Times New Roman" w:cs="Times New Roman"/>
        </w:rPr>
        <w:t>84 720</w:t>
      </w:r>
      <w:r w:rsidR="0076619E" w:rsidRPr="00A0661B">
        <w:rPr>
          <w:rFonts w:ascii="Times New Roman" w:hAnsi="Times New Roman" w:cs="Times New Roman"/>
        </w:rPr>
        <w:t xml:space="preserve"> </w:t>
      </w:r>
      <w:r w:rsidRPr="00A0661B">
        <w:rPr>
          <w:rFonts w:ascii="Times New Roman" w:hAnsi="Times New Roman" w:cs="Times New Roman"/>
        </w:rPr>
        <w:t xml:space="preserve">wiadomości SMS wynosi </w:t>
      </w:r>
      <w:r w:rsidR="003E0062" w:rsidRPr="00A0661B">
        <w:rPr>
          <w:rFonts w:ascii="Times New Roman" w:hAnsi="Times New Roman" w:cs="Times New Roman"/>
          <w:b/>
          <w:bCs/>
        </w:rPr>
        <w:t>……</w:t>
      </w:r>
      <w:proofErr w:type="gramStart"/>
      <w:r w:rsidR="003E0062" w:rsidRPr="00A0661B">
        <w:rPr>
          <w:rFonts w:ascii="Times New Roman" w:hAnsi="Times New Roman" w:cs="Times New Roman"/>
          <w:b/>
          <w:bCs/>
        </w:rPr>
        <w:t>…….</w:t>
      </w:r>
      <w:proofErr w:type="gramEnd"/>
      <w:r w:rsidR="003E0062" w:rsidRPr="00A0661B">
        <w:rPr>
          <w:rFonts w:ascii="Times New Roman" w:hAnsi="Times New Roman" w:cs="Times New Roman"/>
          <w:b/>
          <w:bCs/>
        </w:rPr>
        <w:t>.</w:t>
      </w:r>
      <w:r w:rsidRPr="00A0661B">
        <w:rPr>
          <w:rFonts w:ascii="Times New Roman" w:hAnsi="Times New Roman" w:cs="Times New Roman"/>
          <w:b/>
          <w:bCs/>
        </w:rPr>
        <w:t> zł brutto</w:t>
      </w:r>
      <w:r w:rsidRPr="00A0661B">
        <w:rPr>
          <w:rFonts w:ascii="Times New Roman" w:hAnsi="Times New Roman" w:cs="Times New Roman"/>
        </w:rPr>
        <w:t xml:space="preserve"> (słownie: </w:t>
      </w:r>
      <w:r w:rsidR="003E0062" w:rsidRPr="00A0661B">
        <w:rPr>
          <w:rFonts w:ascii="Times New Roman" w:hAnsi="Times New Roman" w:cs="Times New Roman"/>
        </w:rPr>
        <w:t>……</w:t>
      </w:r>
      <w:proofErr w:type="gramStart"/>
      <w:r w:rsidR="003E0062" w:rsidRPr="00A0661B">
        <w:rPr>
          <w:rFonts w:ascii="Times New Roman" w:hAnsi="Times New Roman" w:cs="Times New Roman"/>
        </w:rPr>
        <w:t>…….</w:t>
      </w:r>
      <w:proofErr w:type="gramEnd"/>
      <w:r w:rsidR="003E0062" w:rsidRPr="00A0661B">
        <w:rPr>
          <w:rFonts w:ascii="Times New Roman" w:hAnsi="Times New Roman" w:cs="Times New Roman"/>
        </w:rPr>
        <w:t>.</w:t>
      </w:r>
      <w:r w:rsidR="009C7DCB" w:rsidRPr="00A0661B">
        <w:rPr>
          <w:rFonts w:ascii="Times New Roman" w:hAnsi="Times New Roman" w:cs="Times New Roman"/>
        </w:rPr>
        <w:t xml:space="preserve"> </w:t>
      </w:r>
      <w:r w:rsidRPr="00A0661B">
        <w:rPr>
          <w:rFonts w:ascii="Times New Roman" w:hAnsi="Times New Roman" w:cs="Times New Roman"/>
        </w:rPr>
        <w:t>zł</w:t>
      </w:r>
      <w:proofErr w:type="gramStart"/>
      <w:r w:rsidRPr="00A0661B">
        <w:rPr>
          <w:rFonts w:ascii="Times New Roman" w:hAnsi="Times New Roman" w:cs="Times New Roman"/>
        </w:rPr>
        <w:t xml:space="preserve"> </w:t>
      </w:r>
      <w:r w:rsidR="003E0062" w:rsidRPr="00A0661B">
        <w:rPr>
          <w:rFonts w:ascii="Times New Roman" w:hAnsi="Times New Roman" w:cs="Times New Roman"/>
        </w:rPr>
        <w:t>….</w:t>
      </w:r>
      <w:proofErr w:type="gramEnd"/>
      <w:r w:rsidRPr="00A0661B">
        <w:rPr>
          <w:rFonts w:ascii="Times New Roman" w:hAnsi="Times New Roman" w:cs="Times New Roman"/>
        </w:rPr>
        <w:t xml:space="preserve">/100), w tym kwota netto: </w:t>
      </w:r>
      <w:r w:rsidR="003E0062" w:rsidRPr="00A0661B">
        <w:rPr>
          <w:rFonts w:ascii="Times New Roman" w:hAnsi="Times New Roman" w:cs="Times New Roman"/>
        </w:rPr>
        <w:t>…</w:t>
      </w:r>
      <w:proofErr w:type="gramStart"/>
      <w:r w:rsidR="003E0062" w:rsidRPr="00A0661B">
        <w:rPr>
          <w:rFonts w:ascii="Times New Roman" w:hAnsi="Times New Roman" w:cs="Times New Roman"/>
        </w:rPr>
        <w:t>…….</w:t>
      </w:r>
      <w:proofErr w:type="gramEnd"/>
      <w:r w:rsidR="003E0062" w:rsidRPr="00A0661B">
        <w:rPr>
          <w:rFonts w:ascii="Times New Roman" w:hAnsi="Times New Roman" w:cs="Times New Roman"/>
        </w:rPr>
        <w:t>.</w:t>
      </w:r>
      <w:r w:rsidRPr="00A0661B">
        <w:rPr>
          <w:rFonts w:ascii="Times New Roman" w:hAnsi="Times New Roman" w:cs="Times New Roman"/>
        </w:rPr>
        <w:t xml:space="preserve"> zł oraz VAT </w:t>
      </w:r>
      <w:proofErr w:type="gramStart"/>
      <w:r w:rsidR="003E0062" w:rsidRPr="00A0661B">
        <w:rPr>
          <w:rFonts w:ascii="Times New Roman" w:hAnsi="Times New Roman" w:cs="Times New Roman"/>
        </w:rPr>
        <w:t>…….</w:t>
      </w:r>
      <w:proofErr w:type="gramEnd"/>
      <w:r w:rsidR="003E0062" w:rsidRPr="00A0661B">
        <w:rPr>
          <w:rFonts w:ascii="Times New Roman" w:hAnsi="Times New Roman" w:cs="Times New Roman"/>
        </w:rPr>
        <w:t>.</w:t>
      </w:r>
      <w:r w:rsidRPr="00A0661B">
        <w:rPr>
          <w:rFonts w:ascii="Times New Roman" w:hAnsi="Times New Roman" w:cs="Times New Roman"/>
        </w:rPr>
        <w:t xml:space="preserve"> zł – opłata za 1 sms w wysokości </w:t>
      </w:r>
      <w:r w:rsidR="003E0062" w:rsidRPr="00A0661B">
        <w:rPr>
          <w:rFonts w:ascii="Times New Roman" w:hAnsi="Times New Roman" w:cs="Times New Roman"/>
        </w:rPr>
        <w:t>…… </w:t>
      </w:r>
      <w:r w:rsidRPr="00A0661B">
        <w:rPr>
          <w:rFonts w:ascii="Times New Roman" w:hAnsi="Times New Roman" w:cs="Times New Roman"/>
        </w:rPr>
        <w:t>zł brutto.</w:t>
      </w:r>
    </w:p>
    <w:p w14:paraId="17B123B4" w14:textId="450903E6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Miesięczną opłatę, określoną w ust. 1 pkt 1.</w:t>
      </w:r>
      <w:r w:rsidR="008D3FA4">
        <w:rPr>
          <w:rFonts w:ascii="Times New Roman" w:hAnsi="Times New Roman" w:cs="Times New Roman"/>
        </w:rPr>
        <w:t>2</w:t>
      </w:r>
      <w:r w:rsidRPr="00A0661B">
        <w:rPr>
          <w:rFonts w:ascii="Times New Roman" w:hAnsi="Times New Roman" w:cs="Times New Roman"/>
        </w:rPr>
        <w:t>. oraz pkt 1.</w:t>
      </w:r>
      <w:r w:rsidR="008D3FA4">
        <w:rPr>
          <w:rFonts w:ascii="Times New Roman" w:hAnsi="Times New Roman" w:cs="Times New Roman"/>
        </w:rPr>
        <w:t>3</w:t>
      </w:r>
      <w:r w:rsidRPr="00A0661B">
        <w:rPr>
          <w:rFonts w:ascii="Times New Roman" w:hAnsi="Times New Roman" w:cs="Times New Roman"/>
        </w:rPr>
        <w:t>., Wykonawca otrzyma na podstawie faktur wystawionych razem z miesięcznymi raportami, o których mowa w § 4 ust. 6., wystawionych w miesiącu następującym po miesiącu, za który wystawiana jest faktura.</w:t>
      </w:r>
    </w:p>
    <w:p w14:paraId="01B36C43" w14:textId="77777777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Wykorzystanie przez Zamawiającego mniejszej ilości SMS-ów niż wskazana w § 3 ust. 3. Nie uprawnia Wykonawcy do zgłaszania jakichkolwiek roszczeń w stosunku do Zamawiającego. </w:t>
      </w:r>
    </w:p>
    <w:p w14:paraId="5B4CFED6" w14:textId="77777777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Kwota, o której mowa w ust. 1. obejmuje wszelkie koszty i czynności Wykonawcy związane z realizacją przedmiotu umowy.</w:t>
      </w:r>
    </w:p>
    <w:p w14:paraId="33D92FF0" w14:textId="77777777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Zamawiający zobowiązuje się zapłacić Wykonawcy należność z tytułu prawidłowego wykonania przedmiotu umowy przelewem na konto Wykonawcy każdorazowo w terminie </w:t>
      </w:r>
      <w:r w:rsidRPr="00A0661B">
        <w:rPr>
          <w:rFonts w:ascii="Times New Roman" w:hAnsi="Times New Roman" w:cs="Times New Roman"/>
          <w:b/>
          <w:bCs/>
        </w:rPr>
        <w:t>21 dni</w:t>
      </w:r>
      <w:r w:rsidRPr="00A0661B">
        <w:rPr>
          <w:rFonts w:ascii="Times New Roman" w:hAnsi="Times New Roman" w:cs="Times New Roman"/>
        </w:rPr>
        <w:t xml:space="preserve"> od daty doręczenia prawidłowo wystawionej faktury VAT do siedziby Zamawiającego.</w:t>
      </w:r>
    </w:p>
    <w:p w14:paraId="2E10CCA6" w14:textId="77777777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5" w:hanging="357"/>
        <w:contextualSpacing w:val="0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Fakturę należy wystawić na:</w:t>
      </w:r>
    </w:p>
    <w:p w14:paraId="5587DA90" w14:textId="77777777" w:rsidR="008D04D6" w:rsidRPr="00A0661B" w:rsidRDefault="008D04D6" w:rsidP="001C7110">
      <w:pPr>
        <w:pStyle w:val="Akapitzlist"/>
        <w:keepNext/>
        <w:keepLines/>
        <w:spacing w:before="24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A0661B">
        <w:rPr>
          <w:rFonts w:ascii="Times New Roman" w:hAnsi="Times New Roman" w:cs="Times New Roman"/>
          <w:b/>
          <w:bCs/>
        </w:rPr>
        <w:lastRenderedPageBreak/>
        <w:t>Miasto Zabrze, ul. Powstańców Śląskich 5-7,</w:t>
      </w:r>
    </w:p>
    <w:p w14:paraId="57D8B37B" w14:textId="77777777" w:rsidR="008D04D6" w:rsidRPr="00A0661B" w:rsidRDefault="008D04D6" w:rsidP="001C7110">
      <w:pPr>
        <w:pStyle w:val="Akapitzlist"/>
        <w:spacing w:line="276" w:lineRule="auto"/>
        <w:ind w:left="0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A0661B">
        <w:rPr>
          <w:rFonts w:ascii="Times New Roman" w:hAnsi="Times New Roman" w:cs="Times New Roman"/>
          <w:b/>
          <w:bCs/>
        </w:rPr>
        <w:t>41-800 Zabrze, NIP 648-27-43-351.</w:t>
      </w:r>
    </w:p>
    <w:p w14:paraId="2F6A687A" w14:textId="77777777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może wystawić i przesłać fakturę:</w:t>
      </w:r>
    </w:p>
    <w:p w14:paraId="2036CE4A" w14:textId="77777777" w:rsidR="008D04D6" w:rsidRPr="00A0661B" w:rsidRDefault="008D04D6" w:rsidP="001C7110">
      <w:pPr>
        <w:pStyle w:val="Akapitzlist"/>
        <w:spacing w:line="276" w:lineRule="auto"/>
        <w:ind w:left="709" w:hanging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7.1.</w:t>
      </w:r>
      <w:r w:rsidRPr="00A0661B">
        <w:rPr>
          <w:rFonts w:ascii="Times New Roman" w:hAnsi="Times New Roman" w:cs="Times New Roman"/>
        </w:rPr>
        <w:tab/>
        <w:t>tradycyjnie w wersji papierowej, którą należy dostarczyć na poniższy adres:</w:t>
      </w:r>
    </w:p>
    <w:p w14:paraId="7194A8AC" w14:textId="77777777" w:rsidR="008D04D6" w:rsidRPr="00A0661B" w:rsidRDefault="008D04D6" w:rsidP="001C7110">
      <w:pPr>
        <w:pStyle w:val="Akapitzlist"/>
        <w:keepNext/>
        <w:keepLines/>
        <w:spacing w:line="276" w:lineRule="auto"/>
        <w:ind w:left="0"/>
        <w:jc w:val="center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Urząd Miejski w Zabrzu</w:t>
      </w:r>
    </w:p>
    <w:p w14:paraId="6F17CCBC" w14:textId="77777777" w:rsidR="008D04D6" w:rsidRPr="00A0661B" w:rsidRDefault="008D04D6" w:rsidP="001C7110">
      <w:pPr>
        <w:pStyle w:val="Akapitzlist"/>
        <w:keepNext/>
        <w:keepLines/>
        <w:spacing w:line="276" w:lineRule="auto"/>
        <w:ind w:left="0"/>
        <w:jc w:val="center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Wydział Informatyki i Rozwoju Społeczeństwa Informacyjnego</w:t>
      </w:r>
    </w:p>
    <w:p w14:paraId="7F164B0B" w14:textId="77777777" w:rsidR="008D04D6" w:rsidRPr="00A0661B" w:rsidRDefault="008D04D6" w:rsidP="001C7110">
      <w:pPr>
        <w:pStyle w:val="Akapitzlist"/>
        <w:keepNext/>
        <w:keepLines/>
        <w:spacing w:line="276" w:lineRule="auto"/>
        <w:ind w:left="0"/>
        <w:jc w:val="center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ul. Powstańców Śląskich 5-7</w:t>
      </w:r>
    </w:p>
    <w:p w14:paraId="1549E3DA" w14:textId="77777777" w:rsidR="008D04D6" w:rsidRPr="00A0661B" w:rsidRDefault="008D04D6" w:rsidP="001C7110">
      <w:pPr>
        <w:pStyle w:val="Akapitzlist"/>
        <w:keepNext/>
        <w:keepLines/>
        <w:spacing w:line="276" w:lineRule="auto"/>
        <w:ind w:left="0"/>
        <w:jc w:val="center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41-800 Zabrze</w:t>
      </w:r>
    </w:p>
    <w:p w14:paraId="4EB6E99A" w14:textId="77777777" w:rsidR="008D04D6" w:rsidRPr="00A0661B" w:rsidRDefault="008D04D6" w:rsidP="001C7110">
      <w:pPr>
        <w:pStyle w:val="Akapitzlist"/>
        <w:keepLines/>
        <w:spacing w:line="276" w:lineRule="auto"/>
        <w:ind w:left="0"/>
        <w:jc w:val="center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pok. 71</w:t>
      </w:r>
    </w:p>
    <w:p w14:paraId="5A2C96C1" w14:textId="77777777" w:rsidR="008D04D6" w:rsidRPr="00A0661B" w:rsidRDefault="008D04D6" w:rsidP="001C7110">
      <w:pPr>
        <w:pStyle w:val="Akapitzlist"/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7.2.</w:t>
      </w:r>
      <w:r w:rsidRPr="00A0661B">
        <w:rPr>
          <w:rFonts w:ascii="Times New Roman" w:hAnsi="Times New Roman" w:cs="Times New Roman"/>
        </w:rPr>
        <w:tab/>
        <w:t xml:space="preserve">elektronicznie w formacie pdf lub innym nieedytowalnym, którą należy dostarczyć na adres mailowy: </w:t>
      </w:r>
      <w:hyperlink r:id="rId8" w:history="1">
        <w:r w:rsidRPr="00A0661B">
          <w:rPr>
            <w:rStyle w:val="Hipercze"/>
            <w:rFonts w:ascii="Times New Roman" w:hAnsi="Times New Roman" w:cs="Times New Roman"/>
          </w:rPr>
          <w:t>sekretariat_irsi@um.zabrze.pl</w:t>
        </w:r>
      </w:hyperlink>
      <w:r w:rsidRPr="00A0661B">
        <w:rPr>
          <w:rFonts w:ascii="Times New Roman" w:hAnsi="Times New Roman" w:cs="Times New Roman"/>
        </w:rPr>
        <w:t>;</w:t>
      </w:r>
    </w:p>
    <w:p w14:paraId="7BA053D5" w14:textId="77777777" w:rsidR="008D04D6" w:rsidRPr="00A0661B" w:rsidRDefault="008D04D6" w:rsidP="001C7110">
      <w:pPr>
        <w:pStyle w:val="Akapitzlist"/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7.3.</w:t>
      </w:r>
      <w:r w:rsidRPr="00A0661B">
        <w:rPr>
          <w:rFonts w:ascii="Times New Roman" w:hAnsi="Times New Roman" w:cs="Times New Roman"/>
        </w:rPr>
        <w:tab/>
        <w:t xml:space="preserve">elektronicznie w formie faktury ustrukturyzowanej w formacie </w:t>
      </w:r>
      <w:proofErr w:type="spellStart"/>
      <w:r w:rsidRPr="00A0661B">
        <w:rPr>
          <w:rFonts w:ascii="Times New Roman" w:hAnsi="Times New Roman" w:cs="Times New Roman"/>
        </w:rPr>
        <w:t>xml</w:t>
      </w:r>
      <w:proofErr w:type="spellEnd"/>
      <w:r w:rsidRPr="00A0661B">
        <w:rPr>
          <w:rFonts w:ascii="Times New Roman" w:hAnsi="Times New Roman" w:cs="Times New Roman"/>
        </w:rPr>
        <w:t xml:space="preserve"> (wystawionej poprzez platformę PEF), którą należy dostarczyć na Platformę Elektronicznego Fakturowania (PEF) o numerze GLN 5907772093214.</w:t>
      </w:r>
    </w:p>
    <w:p w14:paraId="50BD1DE5" w14:textId="5F3EB95D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Adres Platformy Elektronicznego Fakturowania Wykonawcy: </w:t>
      </w:r>
      <w:r w:rsidRPr="00F523EF">
        <w:rPr>
          <w:rFonts w:ascii="Times New Roman" w:hAnsi="Times New Roman" w:cs="Times New Roman"/>
        </w:rPr>
        <w:t>……………</w:t>
      </w:r>
      <w:proofErr w:type="gramStart"/>
      <w:r w:rsidRPr="00F523EF">
        <w:rPr>
          <w:rFonts w:ascii="Times New Roman" w:hAnsi="Times New Roman" w:cs="Times New Roman"/>
        </w:rPr>
        <w:t>…….</w:t>
      </w:r>
      <w:proofErr w:type="gramEnd"/>
      <w:r w:rsidRPr="00F523EF">
        <w:rPr>
          <w:rFonts w:ascii="Times New Roman" w:hAnsi="Times New Roman" w:cs="Times New Roman"/>
        </w:rPr>
        <w:t>……………………</w:t>
      </w:r>
    </w:p>
    <w:p w14:paraId="0230BC6D" w14:textId="77777777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Jeżeli Wykonawca na etapie podpisywania Umowy nie zadeklarował wystawiania faktur ustrukturyzowanych może je wystawić po uprzednim poinformowaniu Zamawiającego i podaniu numeru PEF Wykonawca. Informacja ta musi dotrzeć do Zamawiającego w terminie nie krótszym niż 5 dni przed datą wystawienia faktury na platformie PEF.</w:t>
      </w:r>
    </w:p>
    <w:p w14:paraId="01ED1047" w14:textId="0041E9C5" w:rsidR="007308A1" w:rsidRPr="00A0661B" w:rsidRDefault="007308A1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Zmiana sposobu odbierania i wystawiania faktur nie wymaga sporządzenia aneksu, jedynie pisemnego powiadomienia Strony.</w:t>
      </w:r>
    </w:p>
    <w:p w14:paraId="22B95A19" w14:textId="77777777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Za dzień zapłaty uznaje się dzień, w którym został obciążony rachunek bankowy Zamawiającego z tytułu realizacji Umowy.</w:t>
      </w:r>
    </w:p>
    <w:p w14:paraId="3BC222EA" w14:textId="77777777" w:rsidR="008D04D6" w:rsidRPr="00A0661B" w:rsidRDefault="008D04D6" w:rsidP="001C7110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W razie opóźnienia w zapłacie wynagrodzenia Wykonawca będzie uprawniony do naliczenia odsetek ustawowych, a także powstrzymania się od dalszego świadczenia usług na rzecz Zamawiającego. </w:t>
      </w:r>
    </w:p>
    <w:p w14:paraId="21C22D79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7</w:t>
      </w:r>
    </w:p>
    <w:p w14:paraId="315732DB" w14:textId="77777777" w:rsidR="008D04D6" w:rsidRPr="00A0661B" w:rsidRDefault="008D04D6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Poufność informacji</w:t>
      </w:r>
    </w:p>
    <w:p w14:paraId="7946C25D" w14:textId="4E3505D2" w:rsidR="008D04D6" w:rsidRPr="00A0661B" w:rsidRDefault="008D04D6" w:rsidP="001C7110">
      <w:pPr>
        <w:jc w:val="both"/>
        <w:rPr>
          <w:rFonts w:ascii="Times New Roman" w:hAnsi="Times New Roman"/>
        </w:rPr>
      </w:pPr>
      <w:r w:rsidRPr="00A0661B">
        <w:rPr>
          <w:rFonts w:ascii="Times New Roman" w:hAnsi="Times New Roman"/>
        </w:rPr>
        <w:t>Wykonawca zobowiązuje się do zachowania w tajemnicy wszelkich informacji zawartych w bazach danych Zamawiającego, a w szczególności do stosowania zakazu kopiowania, modyfikowania i udostępniania danych osobowych w celu innym niż wykonanie umowy. Zobowiązanie to ciążyć będzie na Wykonawcy przez cały okres obowiązywania Umowy oraz przez czas nieograniczony po jej rozwiązaniu lub zakończeniu.</w:t>
      </w:r>
    </w:p>
    <w:p w14:paraId="2A9B5C94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8</w:t>
      </w:r>
    </w:p>
    <w:p w14:paraId="253B57BC" w14:textId="77777777" w:rsidR="008D04D6" w:rsidRPr="00A0661B" w:rsidRDefault="008D04D6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Ochrona danych osobowych</w:t>
      </w:r>
    </w:p>
    <w:p w14:paraId="70A18316" w14:textId="77777777" w:rsidR="008D04D6" w:rsidRPr="00A0661B" w:rsidRDefault="008D04D6" w:rsidP="001C7110">
      <w:pPr>
        <w:keepNext/>
        <w:spacing w:after="0"/>
        <w:jc w:val="both"/>
        <w:rPr>
          <w:rFonts w:ascii="Times New Roman" w:hAnsi="Times New Roman"/>
        </w:rPr>
      </w:pPr>
      <w:r w:rsidRPr="00A0661B">
        <w:rPr>
          <w:rFonts w:ascii="Times New Roman" w:hAnsi="Times New Roman"/>
        </w:rPr>
        <w:t>Z uwagi na fakt, iż wykonanie zobowiązań wynikających z Umowy przez Wykonawcę rodzić będzie potrzebę powierzenia przetwarzania danych osobowych, których administratorem jest Zamawiający, Strony w dniu zawarcia niniejszej Umowy zawrą odrębną umowę, w której Zamawiający powierzy Wykonawcy przetwarzanie danych osobowych w celu wykonania przez Wykonawcę zobowiązań wynikających z Umowy i wyłącznie w zakresie niezbędnym dla wykonania przez Wykonawcę takich zobowiązań.</w:t>
      </w:r>
    </w:p>
    <w:p w14:paraId="7F2EE13E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9</w:t>
      </w:r>
    </w:p>
    <w:p w14:paraId="44840A46" w14:textId="77777777" w:rsidR="008D04D6" w:rsidRPr="00A0661B" w:rsidRDefault="008D04D6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Kary umowne</w:t>
      </w:r>
    </w:p>
    <w:p w14:paraId="188AF7EC" w14:textId="77777777" w:rsidR="008D04D6" w:rsidRPr="00A0661B" w:rsidRDefault="008D04D6" w:rsidP="001C711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ponosi pełną odpowiedzialność za niewykonanie lub nienależyte wykonanie umowy.</w:t>
      </w:r>
    </w:p>
    <w:p w14:paraId="2655E011" w14:textId="1D5FB26E" w:rsidR="008D04D6" w:rsidRPr="00A0661B" w:rsidRDefault="008D04D6" w:rsidP="001C711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Zamawiającemu przysługuje </w:t>
      </w:r>
      <w:r w:rsidR="00751FDB">
        <w:rPr>
          <w:rFonts w:ascii="Times New Roman" w:hAnsi="Times New Roman" w:cs="Times New Roman"/>
        </w:rPr>
        <w:t>prawo obciążenia Wykonawcy</w:t>
      </w:r>
      <w:r w:rsidRPr="00A0661B">
        <w:rPr>
          <w:rFonts w:ascii="Times New Roman" w:hAnsi="Times New Roman" w:cs="Times New Roman"/>
        </w:rPr>
        <w:t xml:space="preserve"> kar</w:t>
      </w:r>
      <w:r w:rsidR="00751FDB">
        <w:rPr>
          <w:rFonts w:ascii="Times New Roman" w:hAnsi="Times New Roman" w:cs="Times New Roman"/>
        </w:rPr>
        <w:t>ą</w:t>
      </w:r>
      <w:r w:rsidRPr="00A0661B">
        <w:rPr>
          <w:rFonts w:ascii="Times New Roman" w:hAnsi="Times New Roman" w:cs="Times New Roman"/>
        </w:rPr>
        <w:t xml:space="preserve"> umown</w:t>
      </w:r>
      <w:r w:rsidR="00751FDB">
        <w:rPr>
          <w:rFonts w:ascii="Times New Roman" w:hAnsi="Times New Roman" w:cs="Times New Roman"/>
        </w:rPr>
        <w:t>ą</w:t>
      </w:r>
      <w:r w:rsidRPr="00A0661B">
        <w:rPr>
          <w:rFonts w:ascii="Times New Roman" w:hAnsi="Times New Roman" w:cs="Times New Roman"/>
        </w:rPr>
        <w:t>:</w:t>
      </w:r>
    </w:p>
    <w:p w14:paraId="4781C304" w14:textId="7B4CDE01" w:rsidR="008D04D6" w:rsidRPr="00A0661B" w:rsidRDefault="008D04D6" w:rsidP="001C7110">
      <w:pPr>
        <w:pStyle w:val="Akapitzlist"/>
        <w:numPr>
          <w:ilvl w:val="1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za odstąpienie od umowy bądź jej rozwiązanie przez którąkolwiek ze stron z przyczyn leżących po stronie Wykonawcy – </w:t>
      </w:r>
      <w:r w:rsidR="006B7D47" w:rsidRPr="00A0661B">
        <w:rPr>
          <w:rFonts w:ascii="Times New Roman" w:hAnsi="Times New Roman" w:cs="Times New Roman"/>
        </w:rPr>
        <w:t>2</w:t>
      </w:r>
      <w:r w:rsidRPr="00A0661B">
        <w:rPr>
          <w:rFonts w:ascii="Times New Roman" w:hAnsi="Times New Roman" w:cs="Times New Roman"/>
        </w:rPr>
        <w:t xml:space="preserve">0% </w:t>
      </w:r>
      <w:r w:rsidR="009F0836" w:rsidRPr="00A0661B">
        <w:rPr>
          <w:rFonts w:ascii="Times New Roman" w:hAnsi="Times New Roman" w:cs="Times New Roman"/>
        </w:rPr>
        <w:t xml:space="preserve">wartości </w:t>
      </w:r>
      <w:r w:rsidRPr="00A0661B">
        <w:rPr>
          <w:rFonts w:ascii="Times New Roman" w:hAnsi="Times New Roman" w:cs="Times New Roman"/>
        </w:rPr>
        <w:t>maksymalnego wynagrodzenia brutto określonego w § 6 ust. 1.;</w:t>
      </w:r>
    </w:p>
    <w:p w14:paraId="58235E4C" w14:textId="5DBBB206" w:rsidR="008D04D6" w:rsidRPr="00A0661B" w:rsidRDefault="008D04D6" w:rsidP="001C7110">
      <w:pPr>
        <w:pStyle w:val="Akapitzlist"/>
        <w:numPr>
          <w:ilvl w:val="1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lastRenderedPageBreak/>
        <w:t xml:space="preserve">w przypadku niedotrzymania terminów opisanych w § 4 ust. 13. – 5% </w:t>
      </w:r>
      <w:r w:rsidR="009F0836" w:rsidRPr="00A0661B">
        <w:rPr>
          <w:rFonts w:ascii="Times New Roman" w:hAnsi="Times New Roman" w:cs="Times New Roman"/>
        </w:rPr>
        <w:t xml:space="preserve">wartości </w:t>
      </w:r>
      <w:r w:rsidRPr="00A0661B">
        <w:rPr>
          <w:rFonts w:ascii="Times New Roman" w:hAnsi="Times New Roman" w:cs="Times New Roman"/>
        </w:rPr>
        <w:t>łącznego wynagrodzenia brutto określonego w § 6 ust. 1. za każdą rozpoczętą godzinę;</w:t>
      </w:r>
    </w:p>
    <w:p w14:paraId="5FE56E63" w14:textId="4C988D84" w:rsidR="008D04D6" w:rsidRPr="00A0661B" w:rsidRDefault="008D04D6" w:rsidP="001C7110">
      <w:pPr>
        <w:pStyle w:val="Akapitzlist"/>
        <w:numPr>
          <w:ilvl w:val="1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za opóźnienia w rozpoczęciu świadczenia usługi – 5% </w:t>
      </w:r>
      <w:r w:rsidR="009F0836" w:rsidRPr="00A0661B">
        <w:rPr>
          <w:rFonts w:ascii="Times New Roman" w:hAnsi="Times New Roman" w:cs="Times New Roman"/>
        </w:rPr>
        <w:t xml:space="preserve">wartości </w:t>
      </w:r>
      <w:r w:rsidRPr="00A0661B">
        <w:rPr>
          <w:rFonts w:ascii="Times New Roman" w:hAnsi="Times New Roman" w:cs="Times New Roman"/>
        </w:rPr>
        <w:t>łącznego wynagrodzenia brutto określonego w § 6 ust. 1. za każdy dzień opóźnienia.</w:t>
      </w:r>
    </w:p>
    <w:p w14:paraId="7FC8B190" w14:textId="31390733" w:rsidR="008D04D6" w:rsidRPr="00A0661B" w:rsidRDefault="008D04D6" w:rsidP="001C711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Łączna maksymalna wysokość kar umownych, których mogą dochodzić Strony, wynosi </w:t>
      </w:r>
      <w:r w:rsidR="006B7D47" w:rsidRPr="00A0661B">
        <w:rPr>
          <w:rFonts w:ascii="Times New Roman" w:hAnsi="Times New Roman" w:cs="Times New Roman"/>
        </w:rPr>
        <w:t>5</w:t>
      </w:r>
      <w:r w:rsidRPr="00A0661B">
        <w:rPr>
          <w:rFonts w:ascii="Times New Roman" w:hAnsi="Times New Roman" w:cs="Times New Roman"/>
        </w:rPr>
        <w:t>0% wartości wynagrodzenia brutto za wykonanie przedmiotu Umowy.</w:t>
      </w:r>
    </w:p>
    <w:p w14:paraId="5150ED34" w14:textId="77777777" w:rsidR="008D04D6" w:rsidRPr="00A0661B" w:rsidRDefault="008D04D6" w:rsidP="001C711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Roszczenie o 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28A8C287" w14:textId="77777777" w:rsidR="008D04D6" w:rsidRPr="00A0661B" w:rsidRDefault="008D04D6" w:rsidP="001C711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Wykonawca oświadcza, że wyraża zgodę na potrącenie kary umownej z przysługującego wynagrodzenia.</w:t>
      </w:r>
    </w:p>
    <w:p w14:paraId="6D3B7853" w14:textId="77777777" w:rsidR="008D04D6" w:rsidRPr="00A0661B" w:rsidRDefault="008D04D6" w:rsidP="001C711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 przypadku braku pokrycia nałożonych kar umownych w kwocie do zapłaty, Wykonawca zobowiązuje się do uregulowania kary umownej lub jej niepotrąconej części, w terminie 14 dni od dnia nałożenia.</w:t>
      </w:r>
    </w:p>
    <w:p w14:paraId="1D840CB4" w14:textId="77777777" w:rsidR="008D04D6" w:rsidRPr="00A0661B" w:rsidRDefault="008D04D6" w:rsidP="001C7110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 xml:space="preserve">Strony mogą zwolnić się od odpowiedzialności z tytułu niewykonania lub nienależytego wykonania przedmiotu umowy w razie, gdy to niewykonanie lub nienależyte wykonanie jest następstwem zdarzeń siły wyższej, lub też w przypadku zawarcia obopólnego porozumienia rekompensującego skutki niewykonania lub nienależytego wykonania. Przez pojęcie siły wyższej strony rozumieją zdarzenie, którego nie można było przewidzieć przy zachowaniu staranności wymaganej w stosunkach kupieckich (art. 355 § 2 k.c.), które jest zewnętrzne zarówno w stosunku do Wykonawcy, jak i do Zamawiającego i któremu nie mogli się oni przeciwstawić, działając z należytą starannością. </w:t>
      </w:r>
    </w:p>
    <w:p w14:paraId="6DE8154D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bookmarkStart w:id="11" w:name="_Hlk94857567"/>
      <w:r w:rsidRPr="00A0661B">
        <w:rPr>
          <w:rFonts w:ascii="Times New Roman" w:hAnsi="Times New Roman"/>
          <w:b/>
          <w:bCs/>
        </w:rPr>
        <w:t>§ 10</w:t>
      </w:r>
    </w:p>
    <w:p w14:paraId="7B8628D9" w14:textId="77777777" w:rsidR="008D04D6" w:rsidRPr="00A0661B" w:rsidRDefault="008D04D6" w:rsidP="001C7110">
      <w:pPr>
        <w:keepNext/>
        <w:spacing w:after="0"/>
        <w:jc w:val="center"/>
        <w:rPr>
          <w:rFonts w:ascii="Times New Roman" w:hAnsi="Times New Roman"/>
          <w:b/>
        </w:rPr>
      </w:pPr>
      <w:proofErr w:type="spellStart"/>
      <w:r w:rsidRPr="00A0661B">
        <w:rPr>
          <w:rFonts w:ascii="Times New Roman" w:hAnsi="Times New Roman"/>
          <w:b/>
        </w:rPr>
        <w:t>Podpowierzenie</w:t>
      </w:r>
      <w:proofErr w:type="spellEnd"/>
      <w:r w:rsidRPr="00A0661B">
        <w:rPr>
          <w:rFonts w:ascii="Times New Roman" w:hAnsi="Times New Roman"/>
          <w:b/>
        </w:rPr>
        <w:t xml:space="preserve"> przedmiotu Umowy</w:t>
      </w:r>
    </w:p>
    <w:p w14:paraId="64DA1307" w14:textId="498EACE6" w:rsidR="008D04D6" w:rsidRPr="00A0661B" w:rsidRDefault="008D04D6" w:rsidP="001C7110">
      <w:pPr>
        <w:pStyle w:val="Akapitzlist1"/>
        <w:spacing w:after="0"/>
        <w:ind w:left="0"/>
        <w:jc w:val="both"/>
        <w:rPr>
          <w:rFonts w:ascii="Times New Roman" w:hAnsi="Times New Roman"/>
        </w:rPr>
      </w:pPr>
      <w:r w:rsidRPr="00A0661B">
        <w:rPr>
          <w:rFonts w:ascii="Times New Roman" w:hAnsi="Times New Roman"/>
        </w:rPr>
        <w:t xml:space="preserve">Wykonawca może powierzyć realizację przedmiotu niniejszej Umowy Podwykonawcy </w:t>
      </w:r>
      <w:r w:rsidR="000659BA" w:rsidRPr="00A0661B">
        <w:rPr>
          <w:rFonts w:ascii="Times New Roman" w:hAnsi="Times New Roman"/>
        </w:rPr>
        <w:t xml:space="preserve">dopiero </w:t>
      </w:r>
      <w:r w:rsidRPr="00A0661B">
        <w:rPr>
          <w:rFonts w:ascii="Times New Roman" w:hAnsi="Times New Roman"/>
        </w:rPr>
        <w:t xml:space="preserve">po uzyskaniu </w:t>
      </w:r>
      <w:r w:rsidR="000659BA" w:rsidRPr="00A0661B">
        <w:rPr>
          <w:rFonts w:ascii="Times New Roman" w:hAnsi="Times New Roman"/>
        </w:rPr>
        <w:t xml:space="preserve">uprzedniej, szczegółowej, </w:t>
      </w:r>
      <w:r w:rsidRPr="00A0661B">
        <w:rPr>
          <w:rFonts w:ascii="Times New Roman" w:hAnsi="Times New Roman"/>
        </w:rPr>
        <w:t>pisemnej zgody Zamawiającego. Powyższe postanowienie stosuje się odpowiednio do dalszego powierzenia przedmiotu Umowy przez Podwykonawców.</w:t>
      </w:r>
    </w:p>
    <w:bookmarkEnd w:id="11"/>
    <w:p w14:paraId="1D18D9AC" w14:textId="77777777" w:rsidR="008D04D6" w:rsidRPr="00A0661B" w:rsidRDefault="008D04D6" w:rsidP="001C7110">
      <w:pPr>
        <w:keepNext/>
        <w:keepLines/>
        <w:spacing w:before="240"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11</w:t>
      </w:r>
    </w:p>
    <w:p w14:paraId="5D636510" w14:textId="77777777" w:rsidR="008D04D6" w:rsidRPr="00A0661B" w:rsidRDefault="008D04D6" w:rsidP="001C7110">
      <w:pPr>
        <w:keepNext/>
        <w:keepLines/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Zmiana umowy</w:t>
      </w:r>
    </w:p>
    <w:p w14:paraId="4928FEE3" w14:textId="77777777" w:rsidR="008D04D6" w:rsidRPr="00A0661B" w:rsidRDefault="008D04D6" w:rsidP="001C7110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Wszelkie zmiany i uzupełnienia niniejszej umowy, wymagają pisemnej akceptacji obydwu Stron i powinny być sporządzone w formie pisemnego aneksu dołączonego do niniejszej umowy pod rygorem nieważności zmian.</w:t>
      </w:r>
    </w:p>
    <w:p w14:paraId="44C72FC5" w14:textId="77777777" w:rsidR="008D04D6" w:rsidRPr="00A0661B" w:rsidRDefault="008D04D6" w:rsidP="001C7110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Umowa może zostać rozwiązana przez Strony za obopólną zgodą.</w:t>
      </w:r>
    </w:p>
    <w:p w14:paraId="5D650BD5" w14:textId="77777777" w:rsidR="008D04D6" w:rsidRPr="00A0661B" w:rsidRDefault="008D04D6" w:rsidP="001C7110">
      <w:pPr>
        <w:keepNext/>
        <w:keepLines/>
        <w:spacing w:before="240" w:after="0"/>
        <w:ind w:left="357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§ 12</w:t>
      </w:r>
    </w:p>
    <w:p w14:paraId="0883D5E8" w14:textId="77777777" w:rsidR="008D04D6" w:rsidRPr="00A0661B" w:rsidRDefault="008D04D6" w:rsidP="001C7110">
      <w:pPr>
        <w:keepNext/>
        <w:keepLines/>
        <w:spacing w:after="0"/>
        <w:ind w:left="357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Postanowienia końcowe</w:t>
      </w:r>
    </w:p>
    <w:p w14:paraId="44B1CB7F" w14:textId="77777777" w:rsidR="008D04D6" w:rsidRPr="00A0661B" w:rsidRDefault="008D04D6" w:rsidP="001C7110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Wszelkie spory mogące wyniknąć przy realizacji umowy Strony poddają pod jurysdykcję sądu właściwego dla siedziby Zamawiającego.</w:t>
      </w:r>
    </w:p>
    <w:p w14:paraId="73D89309" w14:textId="03F15BCF" w:rsidR="008D04D6" w:rsidRPr="00A0661B" w:rsidRDefault="008D04D6" w:rsidP="001C7110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 sprawach nieuregulowanych niniejszą umową mają zastosowanie przepisy Kodeksu Cywilnego oraz Ustawy o prawie autorskim i prawach pokrewnych.</w:t>
      </w:r>
    </w:p>
    <w:p w14:paraId="568DC08C" w14:textId="25043160" w:rsidR="008D04D6" w:rsidRPr="00A0661B" w:rsidRDefault="008D04D6" w:rsidP="001C7110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61B">
        <w:rPr>
          <w:rFonts w:ascii="Times New Roman" w:hAnsi="Times New Roman" w:cs="Times New Roman"/>
        </w:rPr>
        <w:t>W przypadku podpisania Umowy w wersji papierowej zostanie ona sporządzona w dwóch (2) jednobrzmiących egzemplarzach po jednej dla każdej ze Stron, w przypadku podpisania Umowy elektronicznie zostanie ona sporządzona w jednym (1) egzemplarzu.</w:t>
      </w:r>
    </w:p>
    <w:p w14:paraId="17209381" w14:textId="4DF5D091" w:rsidR="008D04D6" w:rsidRPr="00A0661B" w:rsidRDefault="008D04D6" w:rsidP="008D04D6">
      <w:pPr>
        <w:spacing w:after="0"/>
        <w:jc w:val="center"/>
        <w:rPr>
          <w:rFonts w:ascii="Times New Roman" w:hAnsi="Times New Roman"/>
          <w:b/>
          <w:bCs/>
        </w:rPr>
      </w:pPr>
      <w:r w:rsidRPr="00A0661B">
        <w:rPr>
          <w:rFonts w:ascii="Times New Roman" w:hAnsi="Times New Roman"/>
          <w:b/>
          <w:bCs/>
        </w:rPr>
        <w:t>Zamawiający</w:t>
      </w:r>
      <w:r w:rsidRPr="00A0661B">
        <w:rPr>
          <w:rFonts w:ascii="Times New Roman" w:hAnsi="Times New Roman"/>
          <w:b/>
          <w:bCs/>
        </w:rPr>
        <w:tab/>
      </w:r>
      <w:r w:rsidRPr="00A0661B">
        <w:rPr>
          <w:rFonts w:ascii="Times New Roman" w:hAnsi="Times New Roman"/>
          <w:b/>
          <w:bCs/>
        </w:rPr>
        <w:tab/>
      </w:r>
      <w:r w:rsidRPr="00A0661B">
        <w:rPr>
          <w:rFonts w:ascii="Times New Roman" w:hAnsi="Times New Roman"/>
          <w:b/>
          <w:bCs/>
        </w:rPr>
        <w:tab/>
      </w:r>
      <w:r w:rsidR="0026792A" w:rsidRPr="00A0661B">
        <w:rPr>
          <w:rFonts w:ascii="Times New Roman" w:hAnsi="Times New Roman"/>
          <w:b/>
          <w:bCs/>
        </w:rPr>
        <w:tab/>
      </w:r>
      <w:r w:rsidRPr="00A0661B">
        <w:rPr>
          <w:rFonts w:ascii="Times New Roman" w:hAnsi="Times New Roman"/>
          <w:b/>
          <w:bCs/>
        </w:rPr>
        <w:tab/>
      </w:r>
      <w:r w:rsidRPr="00A0661B">
        <w:rPr>
          <w:rFonts w:ascii="Times New Roman" w:hAnsi="Times New Roman"/>
          <w:b/>
          <w:bCs/>
        </w:rPr>
        <w:tab/>
      </w:r>
      <w:r w:rsidRPr="00A0661B">
        <w:rPr>
          <w:rFonts w:ascii="Times New Roman" w:hAnsi="Times New Roman"/>
          <w:b/>
          <w:bCs/>
        </w:rPr>
        <w:tab/>
        <w:t>Wykonawca</w:t>
      </w:r>
    </w:p>
    <w:p w14:paraId="57C76AC4" w14:textId="341CBFC6" w:rsidR="008D04D6" w:rsidRPr="00E97CAF" w:rsidRDefault="008D04D6" w:rsidP="008D04D6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E97CAF">
        <w:rPr>
          <w:rFonts w:ascii="Times New Roman" w:hAnsi="Times New Roman"/>
          <w:sz w:val="18"/>
          <w:szCs w:val="18"/>
        </w:rPr>
        <w:t>(</w:t>
      </w:r>
      <w:r w:rsidR="0026792A">
        <w:rPr>
          <w:rFonts w:ascii="Times New Roman" w:hAnsi="Times New Roman"/>
          <w:sz w:val="18"/>
          <w:szCs w:val="18"/>
        </w:rPr>
        <w:t>data i </w:t>
      </w:r>
      <w:r w:rsidRPr="00E97CAF">
        <w:rPr>
          <w:rFonts w:ascii="Times New Roman" w:hAnsi="Times New Roman"/>
          <w:sz w:val="18"/>
          <w:szCs w:val="18"/>
        </w:rPr>
        <w:t>podpis)</w:t>
      </w:r>
      <w:r w:rsidRPr="00E97CAF">
        <w:rPr>
          <w:rFonts w:ascii="Times New Roman" w:hAnsi="Times New Roman"/>
          <w:sz w:val="18"/>
          <w:szCs w:val="18"/>
        </w:rPr>
        <w:tab/>
      </w:r>
      <w:r w:rsidRPr="00E97CAF">
        <w:rPr>
          <w:rFonts w:ascii="Times New Roman" w:hAnsi="Times New Roman"/>
          <w:sz w:val="18"/>
          <w:szCs w:val="18"/>
        </w:rPr>
        <w:tab/>
      </w:r>
      <w:r w:rsidRPr="00E97CAF">
        <w:rPr>
          <w:rFonts w:ascii="Times New Roman" w:hAnsi="Times New Roman"/>
          <w:sz w:val="18"/>
          <w:szCs w:val="18"/>
        </w:rPr>
        <w:tab/>
      </w:r>
      <w:r w:rsidRPr="00E97CAF">
        <w:rPr>
          <w:rFonts w:ascii="Times New Roman" w:hAnsi="Times New Roman"/>
          <w:sz w:val="18"/>
          <w:szCs w:val="18"/>
        </w:rPr>
        <w:tab/>
      </w:r>
      <w:r w:rsidRPr="00E97CAF">
        <w:rPr>
          <w:rFonts w:ascii="Times New Roman" w:hAnsi="Times New Roman"/>
          <w:sz w:val="18"/>
          <w:szCs w:val="18"/>
        </w:rPr>
        <w:tab/>
      </w:r>
      <w:r w:rsidRPr="00E97CAF">
        <w:rPr>
          <w:rFonts w:ascii="Times New Roman" w:hAnsi="Times New Roman"/>
          <w:sz w:val="18"/>
          <w:szCs w:val="18"/>
        </w:rPr>
        <w:tab/>
      </w:r>
      <w:r w:rsidRPr="00E97CAF">
        <w:rPr>
          <w:rFonts w:ascii="Times New Roman" w:hAnsi="Times New Roman"/>
          <w:sz w:val="18"/>
          <w:szCs w:val="18"/>
        </w:rPr>
        <w:tab/>
        <w:t>(</w:t>
      </w:r>
      <w:r w:rsidR="0026792A">
        <w:rPr>
          <w:rFonts w:ascii="Times New Roman" w:hAnsi="Times New Roman"/>
          <w:sz w:val="18"/>
          <w:szCs w:val="18"/>
        </w:rPr>
        <w:t>data i </w:t>
      </w:r>
      <w:r w:rsidRPr="00E97CAF">
        <w:rPr>
          <w:rFonts w:ascii="Times New Roman" w:hAnsi="Times New Roman"/>
          <w:sz w:val="18"/>
          <w:szCs w:val="18"/>
        </w:rPr>
        <w:t>podpis)</w:t>
      </w:r>
      <w:bookmarkEnd w:id="0"/>
    </w:p>
    <w:p w14:paraId="355FCE90" w14:textId="77777777" w:rsidR="00F00AA1" w:rsidRPr="00F734B5" w:rsidRDefault="00F00AA1">
      <w:pPr>
        <w:rPr>
          <w:rFonts w:ascii="Times New Roman" w:hAnsi="Times New Roman"/>
        </w:rPr>
      </w:pPr>
    </w:p>
    <w:sectPr w:rsidR="00F00AA1" w:rsidRPr="00F734B5" w:rsidSect="008A0938">
      <w:headerReference w:type="default" r:id="rId9"/>
      <w:footerReference w:type="default" r:id="rId10"/>
      <w:pgSz w:w="11906" w:h="16838"/>
      <w:pgMar w:top="1021" w:right="1304" w:bottom="102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F1869" w14:textId="77777777" w:rsidR="00910B6B" w:rsidRDefault="00910B6B" w:rsidP="008D04D6">
      <w:pPr>
        <w:spacing w:after="0" w:line="240" w:lineRule="auto"/>
      </w:pPr>
      <w:r>
        <w:separator/>
      </w:r>
    </w:p>
  </w:endnote>
  <w:endnote w:type="continuationSeparator" w:id="0">
    <w:p w14:paraId="1B1CA70D" w14:textId="77777777" w:rsidR="00910B6B" w:rsidRDefault="00910B6B" w:rsidP="008D0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18"/>
        <w:szCs w:val="18"/>
      </w:rPr>
      <w:id w:val="1969157178"/>
      <w:docPartObj>
        <w:docPartGallery w:val="Page Numbers (Bottom of Page)"/>
        <w:docPartUnique/>
      </w:docPartObj>
    </w:sdtPr>
    <w:sdtEndPr/>
    <w:sdtContent>
      <w:p w14:paraId="31FEE44B" w14:textId="3B613F1F" w:rsidR="0026792A" w:rsidRPr="00DB1D77" w:rsidRDefault="00615F47" w:rsidP="00DB1D77">
        <w:pPr>
          <w:pStyle w:val="Stopka"/>
          <w:jc w:val="right"/>
          <w:rPr>
            <w:rFonts w:ascii="Times New Roman" w:hAnsi="Times New Roman"/>
            <w:sz w:val="18"/>
            <w:szCs w:val="18"/>
          </w:rPr>
        </w:pPr>
        <w:r w:rsidRPr="00DB1D77">
          <w:rPr>
            <w:rFonts w:ascii="Times New Roman" w:hAnsi="Times New Roman"/>
            <w:sz w:val="18"/>
            <w:szCs w:val="18"/>
          </w:rPr>
          <w:fldChar w:fldCharType="begin"/>
        </w:r>
        <w:r w:rsidRPr="00DB1D77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DB1D77">
          <w:rPr>
            <w:rFonts w:ascii="Times New Roman" w:hAnsi="Times New Roman"/>
            <w:sz w:val="18"/>
            <w:szCs w:val="18"/>
          </w:rPr>
          <w:fldChar w:fldCharType="separate"/>
        </w:r>
        <w:r w:rsidR="00055205">
          <w:rPr>
            <w:rFonts w:ascii="Times New Roman" w:hAnsi="Times New Roman"/>
            <w:noProof/>
            <w:sz w:val="18"/>
            <w:szCs w:val="18"/>
          </w:rPr>
          <w:t>4</w:t>
        </w:r>
        <w:r w:rsidRPr="00DB1D77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1A63A" w14:textId="77777777" w:rsidR="00910B6B" w:rsidRDefault="00910B6B" w:rsidP="008D04D6">
      <w:pPr>
        <w:spacing w:after="0" w:line="240" w:lineRule="auto"/>
      </w:pPr>
      <w:r>
        <w:separator/>
      </w:r>
    </w:p>
  </w:footnote>
  <w:footnote w:type="continuationSeparator" w:id="0">
    <w:p w14:paraId="44D4CDAA" w14:textId="77777777" w:rsidR="00910B6B" w:rsidRDefault="00910B6B" w:rsidP="008D04D6">
      <w:pPr>
        <w:spacing w:after="0" w:line="240" w:lineRule="auto"/>
      </w:pPr>
      <w:r>
        <w:continuationSeparator/>
      </w:r>
    </w:p>
  </w:footnote>
  <w:footnote w:id="1">
    <w:p w14:paraId="716C8B1A" w14:textId="5D1F3938" w:rsidR="008D3FA4" w:rsidRPr="008D3FA4" w:rsidRDefault="008D3FA4">
      <w:pPr>
        <w:pStyle w:val="Tekstprzypisudolnego"/>
        <w:rPr>
          <w:rFonts w:ascii="Times New Roman" w:hAnsi="Times New Roman"/>
          <w:sz w:val="16"/>
          <w:szCs w:val="16"/>
        </w:rPr>
      </w:pPr>
      <w:r w:rsidRPr="008D3FA4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3FA4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8D3FA4">
        <w:rPr>
          <w:rFonts w:ascii="Times New Roman" w:hAnsi="Times New Roman"/>
          <w:sz w:val="16"/>
          <w:szCs w:val="16"/>
        </w:rPr>
        <w:t>eśli usługa zostanie uruchomiona po 01.0</w:t>
      </w:r>
      <w:r w:rsidR="00A80F30">
        <w:rPr>
          <w:rFonts w:ascii="Times New Roman" w:hAnsi="Times New Roman"/>
          <w:sz w:val="16"/>
          <w:szCs w:val="16"/>
        </w:rPr>
        <w:t>2</w:t>
      </w:r>
      <w:r w:rsidRPr="008D3FA4">
        <w:rPr>
          <w:rFonts w:ascii="Times New Roman" w:hAnsi="Times New Roman"/>
          <w:sz w:val="16"/>
          <w:szCs w:val="16"/>
        </w:rPr>
        <w:t>.202</w:t>
      </w:r>
      <w:r w:rsidR="00A80F30">
        <w:rPr>
          <w:rFonts w:ascii="Times New Roman" w:hAnsi="Times New Roman"/>
          <w:sz w:val="16"/>
          <w:szCs w:val="16"/>
        </w:rPr>
        <w:t>6</w:t>
      </w:r>
      <w:r w:rsidRPr="008D3FA4">
        <w:rPr>
          <w:rFonts w:ascii="Times New Roman" w:hAnsi="Times New Roman"/>
          <w:sz w:val="16"/>
          <w:szCs w:val="16"/>
        </w:rPr>
        <w:t> 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3B13A" w14:textId="27F82623" w:rsidR="00CC2CF9" w:rsidRPr="00CC2CF9" w:rsidRDefault="00CC2CF9" w:rsidP="00CC2CF9">
    <w:pPr>
      <w:pStyle w:val="Nagwek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E0535"/>
    <w:multiLevelType w:val="multilevel"/>
    <w:tmpl w:val="ED7EAB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4DC69E6"/>
    <w:multiLevelType w:val="hybridMultilevel"/>
    <w:tmpl w:val="20E6A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4862DD0">
      <w:start w:val="1"/>
      <w:numFmt w:val="bullet"/>
      <w:lvlText w:val="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E0163"/>
    <w:multiLevelType w:val="multilevel"/>
    <w:tmpl w:val="1820C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5B6AA6"/>
    <w:multiLevelType w:val="hybridMultilevel"/>
    <w:tmpl w:val="56F0D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E207D"/>
    <w:multiLevelType w:val="hybridMultilevel"/>
    <w:tmpl w:val="9CBC4EC0"/>
    <w:lvl w:ilvl="0" w:tplc="B6E6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C5066E"/>
    <w:multiLevelType w:val="multilevel"/>
    <w:tmpl w:val="A83C79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3D4F5223"/>
    <w:multiLevelType w:val="multilevel"/>
    <w:tmpl w:val="1DA0C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C410FA5"/>
    <w:multiLevelType w:val="multilevel"/>
    <w:tmpl w:val="D370FDA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 w15:restartNumberingAfterBreak="0">
    <w:nsid w:val="571C1274"/>
    <w:multiLevelType w:val="hybridMultilevel"/>
    <w:tmpl w:val="1964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61EA9"/>
    <w:multiLevelType w:val="multilevel"/>
    <w:tmpl w:val="ED5C8C94"/>
    <w:styleLink w:val="WWNum5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612B79E0"/>
    <w:multiLevelType w:val="multilevel"/>
    <w:tmpl w:val="A90EF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61695379"/>
    <w:multiLevelType w:val="hybridMultilevel"/>
    <w:tmpl w:val="1B304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A35F2"/>
    <w:multiLevelType w:val="multilevel"/>
    <w:tmpl w:val="25BE4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CF84823"/>
    <w:multiLevelType w:val="multilevel"/>
    <w:tmpl w:val="47B43A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72487184"/>
    <w:multiLevelType w:val="multilevel"/>
    <w:tmpl w:val="6810B1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4303739"/>
    <w:multiLevelType w:val="hybridMultilevel"/>
    <w:tmpl w:val="9BE8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2A4CD5"/>
    <w:multiLevelType w:val="hybridMultilevel"/>
    <w:tmpl w:val="932C8686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9587">
    <w:abstractNumId w:val="2"/>
  </w:num>
  <w:num w:numId="2" w16cid:durableId="372391720">
    <w:abstractNumId w:val="1"/>
  </w:num>
  <w:num w:numId="3" w16cid:durableId="902913565">
    <w:abstractNumId w:val="11"/>
  </w:num>
  <w:num w:numId="4" w16cid:durableId="2058042859">
    <w:abstractNumId w:val="8"/>
  </w:num>
  <w:num w:numId="5" w16cid:durableId="763258574">
    <w:abstractNumId w:val="3"/>
  </w:num>
  <w:num w:numId="6" w16cid:durableId="1944024043">
    <w:abstractNumId w:val="15"/>
  </w:num>
  <w:num w:numId="7" w16cid:durableId="643198892">
    <w:abstractNumId w:val="6"/>
  </w:num>
  <w:num w:numId="8" w16cid:durableId="947469092">
    <w:abstractNumId w:val="16"/>
  </w:num>
  <w:num w:numId="9" w16cid:durableId="240724234">
    <w:abstractNumId w:val="14"/>
  </w:num>
  <w:num w:numId="10" w16cid:durableId="890533353">
    <w:abstractNumId w:val="12"/>
  </w:num>
  <w:num w:numId="11" w16cid:durableId="1695959959">
    <w:abstractNumId w:val="5"/>
  </w:num>
  <w:num w:numId="12" w16cid:durableId="828908986">
    <w:abstractNumId w:val="13"/>
  </w:num>
  <w:num w:numId="13" w16cid:durableId="1105350133">
    <w:abstractNumId w:val="0"/>
  </w:num>
  <w:num w:numId="14" w16cid:durableId="2025595987">
    <w:abstractNumId w:val="10"/>
  </w:num>
  <w:num w:numId="15" w16cid:durableId="1746418749">
    <w:abstractNumId w:val="7"/>
  </w:num>
  <w:num w:numId="16" w16cid:durableId="2105176690">
    <w:abstractNumId w:val="9"/>
  </w:num>
  <w:num w:numId="17" w16cid:durableId="12325470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4D6"/>
    <w:rsid w:val="00011036"/>
    <w:rsid w:val="00011D56"/>
    <w:rsid w:val="000215E6"/>
    <w:rsid w:val="00032FCF"/>
    <w:rsid w:val="0003313A"/>
    <w:rsid w:val="00037287"/>
    <w:rsid w:val="00055205"/>
    <w:rsid w:val="000659BA"/>
    <w:rsid w:val="00080762"/>
    <w:rsid w:val="00086270"/>
    <w:rsid w:val="00091864"/>
    <w:rsid w:val="000C1755"/>
    <w:rsid w:val="000C7FFB"/>
    <w:rsid w:val="000F2FD0"/>
    <w:rsid w:val="000F6F07"/>
    <w:rsid w:val="00130CAB"/>
    <w:rsid w:val="00150FB1"/>
    <w:rsid w:val="001772D7"/>
    <w:rsid w:val="00180239"/>
    <w:rsid w:val="00185792"/>
    <w:rsid w:val="00192CD6"/>
    <w:rsid w:val="001B30A8"/>
    <w:rsid w:val="001B4276"/>
    <w:rsid w:val="001B49B2"/>
    <w:rsid w:val="001C7110"/>
    <w:rsid w:val="001D32E2"/>
    <w:rsid w:val="001D7B67"/>
    <w:rsid w:val="001D7EF3"/>
    <w:rsid w:val="001F0B48"/>
    <w:rsid w:val="001F7DAF"/>
    <w:rsid w:val="002035EB"/>
    <w:rsid w:val="002042B9"/>
    <w:rsid w:val="002058E0"/>
    <w:rsid w:val="00233269"/>
    <w:rsid w:val="00240B9C"/>
    <w:rsid w:val="0025469A"/>
    <w:rsid w:val="0026455D"/>
    <w:rsid w:val="0026792A"/>
    <w:rsid w:val="00293FE5"/>
    <w:rsid w:val="002A188E"/>
    <w:rsid w:val="002B20AD"/>
    <w:rsid w:val="002E5627"/>
    <w:rsid w:val="002F396E"/>
    <w:rsid w:val="00312747"/>
    <w:rsid w:val="00316DD8"/>
    <w:rsid w:val="00323D25"/>
    <w:rsid w:val="003262AD"/>
    <w:rsid w:val="00393B05"/>
    <w:rsid w:val="003B74C6"/>
    <w:rsid w:val="003D2AF0"/>
    <w:rsid w:val="003D41B3"/>
    <w:rsid w:val="003E0062"/>
    <w:rsid w:val="00434197"/>
    <w:rsid w:val="00467A9D"/>
    <w:rsid w:val="0047709B"/>
    <w:rsid w:val="004B29B5"/>
    <w:rsid w:val="004B7A4C"/>
    <w:rsid w:val="004D74BE"/>
    <w:rsid w:val="004F00DB"/>
    <w:rsid w:val="00550E24"/>
    <w:rsid w:val="00572A77"/>
    <w:rsid w:val="005738E2"/>
    <w:rsid w:val="00585274"/>
    <w:rsid w:val="005A398B"/>
    <w:rsid w:val="005A69A1"/>
    <w:rsid w:val="005C0F5E"/>
    <w:rsid w:val="005E36E5"/>
    <w:rsid w:val="005F5BC2"/>
    <w:rsid w:val="00601D17"/>
    <w:rsid w:val="00605403"/>
    <w:rsid w:val="00611B4A"/>
    <w:rsid w:val="00615F47"/>
    <w:rsid w:val="006241A0"/>
    <w:rsid w:val="0062770D"/>
    <w:rsid w:val="00636119"/>
    <w:rsid w:val="00640287"/>
    <w:rsid w:val="006570B3"/>
    <w:rsid w:val="00681A4E"/>
    <w:rsid w:val="00683261"/>
    <w:rsid w:val="006B7D47"/>
    <w:rsid w:val="006C6F9B"/>
    <w:rsid w:val="006D54CB"/>
    <w:rsid w:val="007308A1"/>
    <w:rsid w:val="00751FDB"/>
    <w:rsid w:val="0076619E"/>
    <w:rsid w:val="007936C5"/>
    <w:rsid w:val="007A11C7"/>
    <w:rsid w:val="007B28E8"/>
    <w:rsid w:val="007B3DB9"/>
    <w:rsid w:val="007B3E03"/>
    <w:rsid w:val="007B46F1"/>
    <w:rsid w:val="007B7E50"/>
    <w:rsid w:val="007C0B10"/>
    <w:rsid w:val="007F42CA"/>
    <w:rsid w:val="00811C8C"/>
    <w:rsid w:val="00824D7E"/>
    <w:rsid w:val="00835BD4"/>
    <w:rsid w:val="00835C06"/>
    <w:rsid w:val="00856B8D"/>
    <w:rsid w:val="00892556"/>
    <w:rsid w:val="00892FB5"/>
    <w:rsid w:val="00896233"/>
    <w:rsid w:val="008A0938"/>
    <w:rsid w:val="008C3DEB"/>
    <w:rsid w:val="008D04D6"/>
    <w:rsid w:val="008D3FA4"/>
    <w:rsid w:val="00910B6B"/>
    <w:rsid w:val="00913DB0"/>
    <w:rsid w:val="009278BA"/>
    <w:rsid w:val="00937B76"/>
    <w:rsid w:val="009855AA"/>
    <w:rsid w:val="009941E0"/>
    <w:rsid w:val="009A0430"/>
    <w:rsid w:val="009A383D"/>
    <w:rsid w:val="009B111A"/>
    <w:rsid w:val="009B5309"/>
    <w:rsid w:val="009B615B"/>
    <w:rsid w:val="009C5235"/>
    <w:rsid w:val="009C7DCB"/>
    <w:rsid w:val="009D69F8"/>
    <w:rsid w:val="009E209C"/>
    <w:rsid w:val="009F0836"/>
    <w:rsid w:val="009F7495"/>
    <w:rsid w:val="00A0661B"/>
    <w:rsid w:val="00A07AD7"/>
    <w:rsid w:val="00A3080E"/>
    <w:rsid w:val="00A3159F"/>
    <w:rsid w:val="00A3476C"/>
    <w:rsid w:val="00A35385"/>
    <w:rsid w:val="00A476C9"/>
    <w:rsid w:val="00A80F30"/>
    <w:rsid w:val="00AA1991"/>
    <w:rsid w:val="00AA4D22"/>
    <w:rsid w:val="00AB4DC2"/>
    <w:rsid w:val="00AC43ED"/>
    <w:rsid w:val="00AF2F92"/>
    <w:rsid w:val="00B0095E"/>
    <w:rsid w:val="00B16878"/>
    <w:rsid w:val="00B36B9D"/>
    <w:rsid w:val="00B432FE"/>
    <w:rsid w:val="00B9085C"/>
    <w:rsid w:val="00B90A94"/>
    <w:rsid w:val="00BC5FFB"/>
    <w:rsid w:val="00BC7849"/>
    <w:rsid w:val="00C127E8"/>
    <w:rsid w:val="00C251DF"/>
    <w:rsid w:val="00C31636"/>
    <w:rsid w:val="00C46E3D"/>
    <w:rsid w:val="00C518EE"/>
    <w:rsid w:val="00C57EAC"/>
    <w:rsid w:val="00C76DD4"/>
    <w:rsid w:val="00C917E8"/>
    <w:rsid w:val="00C96E8F"/>
    <w:rsid w:val="00CA7B11"/>
    <w:rsid w:val="00CC2CF9"/>
    <w:rsid w:val="00CE119F"/>
    <w:rsid w:val="00CE5F18"/>
    <w:rsid w:val="00D0087E"/>
    <w:rsid w:val="00D31FCE"/>
    <w:rsid w:val="00D77582"/>
    <w:rsid w:val="00D81B37"/>
    <w:rsid w:val="00D86FB1"/>
    <w:rsid w:val="00D87E0C"/>
    <w:rsid w:val="00D94CBF"/>
    <w:rsid w:val="00DA66BC"/>
    <w:rsid w:val="00DB4D05"/>
    <w:rsid w:val="00DC1896"/>
    <w:rsid w:val="00DC2084"/>
    <w:rsid w:val="00DE0159"/>
    <w:rsid w:val="00DE2BA9"/>
    <w:rsid w:val="00DF5734"/>
    <w:rsid w:val="00E153A1"/>
    <w:rsid w:val="00E158F8"/>
    <w:rsid w:val="00E21FF2"/>
    <w:rsid w:val="00E4258A"/>
    <w:rsid w:val="00E46B9E"/>
    <w:rsid w:val="00E55EF8"/>
    <w:rsid w:val="00E81A07"/>
    <w:rsid w:val="00EC0E5E"/>
    <w:rsid w:val="00EE75E2"/>
    <w:rsid w:val="00EF40C0"/>
    <w:rsid w:val="00F00AA1"/>
    <w:rsid w:val="00F113FD"/>
    <w:rsid w:val="00F27C0E"/>
    <w:rsid w:val="00F523EF"/>
    <w:rsid w:val="00F734B5"/>
    <w:rsid w:val="00F849BA"/>
    <w:rsid w:val="00FA7753"/>
    <w:rsid w:val="00FE31F7"/>
    <w:rsid w:val="00FE45ED"/>
    <w:rsid w:val="00FE5B70"/>
    <w:rsid w:val="00FF3236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4F3E"/>
  <w15:chartTrackingRefBased/>
  <w15:docId w15:val="{F1C89396-CD76-45D2-A3DD-4A40A8F12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4D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8D04D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8D04D6"/>
    <w:rPr>
      <w:color w:val="0563C1" w:themeColor="hyperlink"/>
      <w:u w:val="singl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D04D6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8D0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4D6"/>
    <w:rPr>
      <w:rFonts w:ascii="Calibri" w:eastAsia="Times New Roman" w:hAnsi="Calibri" w:cs="Times New Roman"/>
      <w:kern w:val="1"/>
      <w:lang w:eastAsia="ar-SA"/>
    </w:rPr>
  </w:style>
  <w:style w:type="paragraph" w:customStyle="1" w:styleId="Default">
    <w:name w:val="Default"/>
    <w:rsid w:val="008D04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rsid w:val="008D04D6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8D0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4D6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04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04D6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04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4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04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04D6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4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4D6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05403"/>
    <w:pPr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13FD"/>
    <w:rPr>
      <w:color w:val="605E5C"/>
      <w:shd w:val="clear" w:color="auto" w:fill="E1DFDD"/>
    </w:rPr>
  </w:style>
  <w:style w:type="character" w:customStyle="1" w:styleId="TeksttreciPogrubienie">
    <w:name w:val="Tekst treści + Pogrubienie"/>
    <w:basedOn w:val="Domylnaczcionkaakapitu"/>
    <w:rsid w:val="00EF40C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numbering" w:customStyle="1" w:styleId="WWNum5">
    <w:name w:val="WWNum5"/>
    <w:basedOn w:val="Bezlisty"/>
    <w:rsid w:val="002F396E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irsi@um.zab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7A7B3-FA63-4FFD-9EC2-FF6FD2E2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2742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Agnieszka Szymczyk</cp:lastModifiedBy>
  <cp:revision>5</cp:revision>
  <cp:lastPrinted>2025-12-02T10:15:00Z</cp:lastPrinted>
  <dcterms:created xsi:type="dcterms:W3CDTF">2025-12-02T10:19:00Z</dcterms:created>
  <dcterms:modified xsi:type="dcterms:W3CDTF">2026-01-19T12:15:00Z</dcterms:modified>
</cp:coreProperties>
</file>